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10F4B" w14:textId="4852B869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D32962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D32962">
        <w:rPr>
          <w:lang w:val="en-US"/>
        </w:rPr>
        <w:t>97-e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D32962">
        <w:rPr>
          <w:sz w:val="32"/>
          <w:szCs w:val="32"/>
          <w:lang w:val="en-US"/>
        </w:rPr>
        <w:t>20</w:t>
      </w:r>
      <w:r w:rsidR="009636F2">
        <w:rPr>
          <w:sz w:val="32"/>
          <w:szCs w:val="32"/>
          <w:lang w:val="en-US"/>
        </w:rPr>
        <w:t>15858</w:t>
      </w:r>
      <w:bookmarkStart w:id="0" w:name="_GoBack"/>
      <w:bookmarkEnd w:id="0"/>
    </w:p>
    <w:p w14:paraId="71449446" w14:textId="359A7CA7" w:rsidR="00E90E49" w:rsidRPr="00F6302A" w:rsidRDefault="00D32962" w:rsidP="00311702">
      <w:pPr>
        <w:pStyle w:val="3GPPHeader"/>
        <w:rPr>
          <w:lang w:val="en-US"/>
        </w:rPr>
      </w:pPr>
      <w:r w:rsidRPr="00CF43A3">
        <w:rPr>
          <w:lang w:val="en-US"/>
        </w:rPr>
        <w:t>Electronic meeting</w:t>
      </w:r>
      <w:r w:rsidR="00BD2FB3" w:rsidRPr="00CF43A3">
        <w:rPr>
          <w:lang w:val="en-US"/>
        </w:rPr>
        <w:t>.</w:t>
      </w:r>
      <w:r w:rsidR="0027144F" w:rsidRPr="00CF43A3">
        <w:rPr>
          <w:lang w:val="en-US"/>
        </w:rPr>
        <w:t xml:space="preserve"> </w:t>
      </w:r>
      <w:r w:rsidR="00CE20C3" w:rsidRPr="00CF43A3">
        <w:rPr>
          <w:lang w:val="en-US"/>
        </w:rPr>
        <w:t>2nd</w:t>
      </w:r>
      <w:r w:rsidR="0027144F" w:rsidRPr="00CF43A3">
        <w:rPr>
          <w:lang w:val="en-US"/>
        </w:rPr>
        <w:t xml:space="preserve"> – </w:t>
      </w:r>
      <w:r w:rsidR="00CE20C3" w:rsidRPr="00CF43A3">
        <w:rPr>
          <w:lang w:val="en-US"/>
        </w:rPr>
        <w:t>13</w:t>
      </w:r>
      <w:r w:rsidR="0027144F" w:rsidRPr="00CF43A3">
        <w:rPr>
          <w:lang w:val="en-US"/>
        </w:rPr>
        <w:t xml:space="preserve">th </w:t>
      </w:r>
      <w:r w:rsidR="00CE20C3" w:rsidRPr="00CF43A3">
        <w:rPr>
          <w:lang w:val="en-US"/>
        </w:rPr>
        <w:t>November</w:t>
      </w:r>
      <w:r w:rsidR="0027144F" w:rsidRPr="00CF43A3">
        <w:rPr>
          <w:lang w:val="en-US"/>
        </w:rPr>
        <w:t xml:space="preserve"> 20</w:t>
      </w:r>
      <w:r w:rsidR="005C1916" w:rsidRPr="00CF43A3">
        <w:rPr>
          <w:lang w:val="en-US"/>
        </w:rPr>
        <w:t>20</w:t>
      </w:r>
    </w:p>
    <w:p w14:paraId="6EF92E26" w14:textId="77777777" w:rsidR="00E90E49" w:rsidRPr="00F6302A" w:rsidRDefault="00E90E49" w:rsidP="00357380">
      <w:pPr>
        <w:pStyle w:val="3GPPHeader"/>
        <w:rPr>
          <w:lang w:val="en-US"/>
        </w:rPr>
      </w:pPr>
    </w:p>
    <w:p w14:paraId="686C5739" w14:textId="77777777"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14:paraId="1F5B0372" w14:textId="1521C707" w:rsidR="00E90E49" w:rsidRPr="00D66155" w:rsidRDefault="00E90E49" w:rsidP="00311702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5C1916" w:rsidRPr="009636F2">
        <w:rPr>
          <w:sz w:val="22"/>
          <w:szCs w:val="22"/>
          <w:lang w:val="en-US"/>
        </w:rPr>
        <w:t>Simulation results for 2-step RACH</w:t>
      </w:r>
    </w:p>
    <w:p w14:paraId="019FE8CF" w14:textId="20D0B803" w:rsidR="00DE761A" w:rsidRPr="00DE761A" w:rsidRDefault="00DE761A" w:rsidP="00DE761A">
      <w:pPr>
        <w:pStyle w:val="3GPPHeader"/>
        <w:rPr>
          <w:sz w:val="22"/>
          <w:szCs w:val="22"/>
          <w:lang w:val="sv-SE"/>
        </w:rPr>
      </w:pPr>
      <w:r w:rsidRPr="00DE761A">
        <w:rPr>
          <w:sz w:val="22"/>
          <w:szCs w:val="22"/>
          <w:lang w:val="sv-SE"/>
        </w:rPr>
        <w:t>Agenda Item:</w:t>
      </w:r>
      <w:r w:rsidRPr="00DE761A">
        <w:rPr>
          <w:sz w:val="22"/>
          <w:szCs w:val="22"/>
          <w:lang w:val="sv-SE"/>
        </w:rPr>
        <w:tab/>
      </w:r>
      <w:r w:rsidR="00CF43A3">
        <w:rPr>
          <w:sz w:val="22"/>
          <w:szCs w:val="22"/>
          <w:lang w:val="sv-SE"/>
        </w:rPr>
        <w:t>7.18.3</w:t>
      </w:r>
    </w:p>
    <w:p w14:paraId="6EB3101C" w14:textId="176D4EE6" w:rsidR="00E90E49" w:rsidRPr="00D66155" w:rsidRDefault="00E90E49" w:rsidP="00D546FF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0B1F55">
        <w:rPr>
          <w:sz w:val="22"/>
          <w:szCs w:val="22"/>
          <w:lang w:val="en-US"/>
        </w:rPr>
        <w:t>Information</w:t>
      </w:r>
    </w:p>
    <w:p w14:paraId="667DE3E1" w14:textId="77777777" w:rsidR="00E90E49" w:rsidRPr="00F6302A" w:rsidRDefault="00E90E49" w:rsidP="00E90E49">
      <w:pPr>
        <w:rPr>
          <w:lang w:val="en-US"/>
        </w:rPr>
      </w:pPr>
    </w:p>
    <w:p w14:paraId="069C0EBA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2BED9CD6" w14:textId="0986AA4B" w:rsidR="004F7726" w:rsidRPr="00F6302A" w:rsidRDefault="004F7726" w:rsidP="0027144F">
      <w:pPr>
        <w:pStyle w:val="BodyText"/>
        <w:rPr>
          <w:lang w:val="en-US"/>
        </w:rPr>
      </w:pPr>
      <w:r>
        <w:rPr>
          <w:lang w:val="en-US"/>
        </w:rPr>
        <w:t>During RAN4#96-e</w:t>
      </w:r>
      <w:r w:rsidR="00BD2FB3">
        <w:rPr>
          <w:lang w:val="en-US"/>
        </w:rPr>
        <w:t>.</w:t>
      </w:r>
      <w:r>
        <w:rPr>
          <w:lang w:val="en-US"/>
        </w:rPr>
        <w:t xml:space="preserve"> a WF</w:t>
      </w:r>
      <w:r w:rsidR="008827A4">
        <w:rPr>
          <w:lang w:val="en-US"/>
        </w:rPr>
        <w:t xml:space="preserve"> </w:t>
      </w:r>
      <w:r w:rsidR="008827A4">
        <w:rPr>
          <w:lang w:val="en-US"/>
        </w:rPr>
        <w:fldChar w:fldCharType="begin"/>
      </w:r>
      <w:r w:rsidR="008827A4">
        <w:rPr>
          <w:lang w:val="en-US"/>
        </w:rPr>
        <w:instrText xml:space="preserve"> REF _Ref52367868 \n \h </w:instrText>
      </w:r>
      <w:r w:rsidR="008827A4">
        <w:rPr>
          <w:lang w:val="en-US"/>
        </w:rPr>
      </w:r>
      <w:r w:rsidR="008827A4">
        <w:rPr>
          <w:lang w:val="en-US"/>
        </w:rPr>
        <w:fldChar w:fldCharType="separate"/>
      </w:r>
      <w:r w:rsidR="008827A4">
        <w:rPr>
          <w:lang w:val="en-US"/>
        </w:rPr>
        <w:t>[1]</w:t>
      </w:r>
      <w:r w:rsidR="008827A4">
        <w:rPr>
          <w:lang w:val="en-US"/>
        </w:rPr>
        <w:fldChar w:fldCharType="end"/>
      </w:r>
      <w:r>
        <w:rPr>
          <w:lang w:val="en-US"/>
        </w:rPr>
        <w:t xml:space="preserve"> was agreed for 2-step RACH in which </w:t>
      </w:r>
      <w:proofErr w:type="gramStart"/>
      <w:r>
        <w:rPr>
          <w:lang w:val="en-US"/>
        </w:rPr>
        <w:t>a number of</w:t>
      </w:r>
      <w:proofErr w:type="gramEnd"/>
      <w:r>
        <w:rPr>
          <w:lang w:val="en-US"/>
        </w:rPr>
        <w:t xml:space="preserve"> parameters were agreed. </w:t>
      </w:r>
      <w:r w:rsidR="008827A4">
        <w:rPr>
          <w:lang w:val="en-US"/>
        </w:rPr>
        <w:t>In this contribution</w:t>
      </w:r>
      <w:r w:rsidR="00BD2FB3">
        <w:rPr>
          <w:lang w:val="en-US"/>
        </w:rPr>
        <w:t>.</w:t>
      </w:r>
      <w:r w:rsidR="008827A4">
        <w:rPr>
          <w:lang w:val="en-US"/>
        </w:rPr>
        <w:t xml:space="preserve"> we presented our simulation results based on the agreed simulation assumptions and open options</w:t>
      </w:r>
      <w:r>
        <w:rPr>
          <w:lang w:val="en-US"/>
        </w:rPr>
        <w:t>.</w:t>
      </w:r>
    </w:p>
    <w:p w14:paraId="55A6781C" w14:textId="4551D96B" w:rsidR="004000E8" w:rsidRPr="00F6302A" w:rsidRDefault="008827A4" w:rsidP="004000E8">
      <w:pPr>
        <w:pStyle w:val="Heading1"/>
        <w:rPr>
          <w:lang w:val="en-US"/>
        </w:rPr>
      </w:pPr>
      <w:r>
        <w:rPr>
          <w:lang w:val="en-US"/>
        </w:rPr>
        <w:t>Simulation assumptions and simulation results</w:t>
      </w:r>
    </w:p>
    <w:p w14:paraId="7F7C94DB" w14:textId="7E87E734" w:rsidR="008827A4" w:rsidRDefault="008827A4" w:rsidP="00132FD0">
      <w:pPr>
        <w:rPr>
          <w:lang w:val="en-US"/>
        </w:rPr>
      </w:pPr>
      <w:r>
        <w:rPr>
          <w:lang w:val="en-US"/>
        </w:rPr>
        <w:t>In this section</w:t>
      </w:r>
      <w:r w:rsidR="00BD2FB3">
        <w:rPr>
          <w:lang w:val="en-US"/>
        </w:rPr>
        <w:t>.</w:t>
      </w:r>
      <w:r>
        <w:rPr>
          <w:lang w:val="en-US"/>
        </w:rPr>
        <w:t xml:space="preserve"> simulation assumptions used in the simulation are presented in </w:t>
      </w:r>
      <w:r w:rsidR="003E1DA1">
        <w:rPr>
          <w:lang w:val="en-US"/>
        </w:rPr>
        <w:fldChar w:fldCharType="begin"/>
      </w:r>
      <w:r w:rsidR="003E1DA1">
        <w:rPr>
          <w:lang w:val="en-US"/>
        </w:rPr>
        <w:instrText xml:space="preserve"> REF _Ref52870083 \h </w:instrText>
      </w:r>
      <w:r w:rsidR="003E1DA1">
        <w:rPr>
          <w:lang w:val="en-US"/>
        </w:rPr>
      </w:r>
      <w:r w:rsidR="003E1DA1">
        <w:rPr>
          <w:lang w:val="en-US"/>
        </w:rPr>
        <w:fldChar w:fldCharType="separate"/>
      </w:r>
      <w:r w:rsidR="003E1DA1">
        <w:t xml:space="preserve">Table </w:t>
      </w:r>
      <w:r w:rsidR="003E1DA1">
        <w:rPr>
          <w:noProof/>
        </w:rPr>
        <w:t>1</w:t>
      </w:r>
      <w:r w:rsidR="003E1DA1">
        <w:rPr>
          <w:lang w:val="en-US"/>
        </w:rPr>
        <w:fldChar w:fldCharType="end"/>
      </w:r>
      <w:r>
        <w:rPr>
          <w:lang w:val="en-US"/>
        </w:rPr>
        <w:t xml:space="preserve"> and the corresponding simulation (i.e. ideal) results and results with impairments are summarized in </w:t>
      </w:r>
      <w:r w:rsidR="003E1DA1">
        <w:rPr>
          <w:lang w:val="en-US"/>
        </w:rPr>
        <w:fldChar w:fldCharType="begin"/>
      </w:r>
      <w:r w:rsidR="003E1DA1">
        <w:rPr>
          <w:lang w:val="en-US"/>
        </w:rPr>
        <w:instrText xml:space="preserve"> REF _Ref52870094 \h </w:instrText>
      </w:r>
      <w:r w:rsidR="003E1DA1">
        <w:rPr>
          <w:lang w:val="en-US"/>
        </w:rPr>
      </w:r>
      <w:r w:rsidR="003E1DA1">
        <w:rPr>
          <w:lang w:val="en-US"/>
        </w:rPr>
        <w:fldChar w:fldCharType="separate"/>
      </w:r>
      <w:r w:rsidR="003E1DA1">
        <w:t xml:space="preserve">Table </w:t>
      </w:r>
      <w:r w:rsidR="003E1DA1">
        <w:rPr>
          <w:noProof/>
        </w:rPr>
        <w:t>2</w:t>
      </w:r>
      <w:r w:rsidR="003E1DA1">
        <w:rPr>
          <w:lang w:val="en-US"/>
        </w:rPr>
        <w:fldChar w:fldCharType="end"/>
      </w:r>
      <w:r>
        <w:rPr>
          <w:lang w:val="en-US"/>
        </w:rPr>
        <w:t>.</w:t>
      </w:r>
    </w:p>
    <w:p w14:paraId="7B86A050" w14:textId="66C05D1B" w:rsidR="008827A4" w:rsidRDefault="008827A4" w:rsidP="008827A4">
      <w:pPr>
        <w:pStyle w:val="Caption"/>
      </w:pPr>
      <w:bookmarkStart w:id="1" w:name="_Ref5287008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F2F82">
        <w:rPr>
          <w:noProof/>
        </w:rPr>
        <w:t>1</w:t>
      </w:r>
      <w:r>
        <w:fldChar w:fldCharType="end"/>
      </w:r>
      <w:bookmarkEnd w:id="1"/>
      <w:r>
        <w:t>: Simulation assumptions.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33"/>
        <w:gridCol w:w="2282"/>
        <w:gridCol w:w="2304"/>
      </w:tblGrid>
      <w:tr w:rsidR="008827A4" w:rsidRPr="008827A4" w14:paraId="75DF5104" w14:textId="77777777" w:rsidTr="008827A4">
        <w:trPr>
          <w:trHeight w:val="3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5BB4D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F84DE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b/>
                <w:bCs/>
                <w:sz w:val="18"/>
                <w:szCs w:val="18"/>
              </w:rPr>
              <w:t>Values for FR1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8F0EC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b/>
                <w:bCs/>
                <w:sz w:val="18"/>
                <w:szCs w:val="18"/>
              </w:rPr>
              <w:t>Values for FR2</w:t>
            </w:r>
          </w:p>
        </w:tc>
      </w:tr>
      <w:tr w:rsidR="008827A4" w:rsidRPr="008827A4" w14:paraId="0DE6AC50" w14:textId="77777777" w:rsidTr="008827A4">
        <w:trPr>
          <w:trHeight w:val="3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40B01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Preamble format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6E547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Free choice</w:t>
            </w:r>
          </w:p>
        </w:tc>
      </w:tr>
      <w:tr w:rsidR="008827A4" w:rsidRPr="008827A4" w14:paraId="75657E7A" w14:textId="77777777" w:rsidTr="008827A4">
        <w:trPr>
          <w:trHeight w:val="3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D3288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</w:rPr>
              <w:t>Waveform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87176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CP-OFDM</w:t>
            </w:r>
          </w:p>
        </w:tc>
      </w:tr>
      <w:tr w:rsidR="008827A4" w:rsidRPr="008827A4" w14:paraId="5FE47147" w14:textId="77777777" w:rsidTr="008827A4">
        <w:trPr>
          <w:trHeight w:val="3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1FA84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</w:rPr>
              <w:t>Power offset between preamble and MsgA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47EE2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Free choice</w:t>
            </w:r>
          </w:p>
        </w:tc>
      </w:tr>
      <w:tr w:rsidR="008827A4" w:rsidRPr="008827A4" w14:paraId="46FCEA17" w14:textId="77777777" w:rsidTr="008827A4">
        <w:trPr>
          <w:trHeight w:val="27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A8E14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</w:rPr>
              <w:t>Subcarrier spacing for PUSCH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97493" w14:textId="02EFCAFD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15kHz</w:t>
            </w:r>
            <w:r w:rsidR="00BD2FB3">
              <w:rPr>
                <w:rFonts w:cs="Arial"/>
                <w:sz w:val="18"/>
                <w:szCs w:val="18"/>
                <w:lang w:val="en-US"/>
              </w:rPr>
              <w:t>.</w:t>
            </w:r>
            <w:r w:rsidRPr="008827A4">
              <w:rPr>
                <w:rFonts w:cs="Arial"/>
                <w:sz w:val="18"/>
                <w:szCs w:val="18"/>
                <w:lang w:val="en-US"/>
              </w:rPr>
              <w:t xml:space="preserve"> 30kHz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A070B" w14:textId="0A9C1D02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60kHz</w:t>
            </w:r>
            <w:r w:rsidR="00BD2FB3">
              <w:rPr>
                <w:rFonts w:cs="Arial"/>
                <w:sz w:val="18"/>
                <w:szCs w:val="18"/>
                <w:lang w:val="en-US"/>
              </w:rPr>
              <w:t>.</w:t>
            </w:r>
            <w:r w:rsidRPr="008827A4">
              <w:rPr>
                <w:rFonts w:cs="Arial"/>
                <w:sz w:val="18"/>
                <w:szCs w:val="18"/>
                <w:lang w:val="en-US"/>
              </w:rPr>
              <w:t xml:space="preserve"> 120 kHz</w:t>
            </w:r>
          </w:p>
        </w:tc>
      </w:tr>
      <w:tr w:rsidR="008827A4" w:rsidRPr="008827A4" w14:paraId="69769D28" w14:textId="77777777" w:rsidTr="008827A4">
        <w:trPr>
          <w:trHeight w:val="32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D5DED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</w:rPr>
              <w:t>PUSCH Mapping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4AAD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Type A and Type 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2B92C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Type B</w:t>
            </w:r>
          </w:p>
        </w:tc>
      </w:tr>
      <w:tr w:rsidR="008827A4" w:rsidRPr="008827A4" w14:paraId="2C24DF5C" w14:textId="77777777" w:rsidTr="008827A4">
        <w:trPr>
          <w:trHeight w:val="37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7EF03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</w:rPr>
              <w:t>MCS level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8F3A5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7EB90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2</w:t>
            </w:r>
          </w:p>
        </w:tc>
      </w:tr>
      <w:tr w:rsidR="008827A4" w:rsidRPr="008827A4" w14:paraId="23F6EB35" w14:textId="77777777" w:rsidTr="008827A4">
        <w:trPr>
          <w:trHeight w:val="3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9A36B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</w:rPr>
              <w:t>Number of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EEEED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C0D6A1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10</w:t>
            </w:r>
          </w:p>
        </w:tc>
      </w:tr>
      <w:tr w:rsidR="008827A4" w:rsidRPr="008827A4" w14:paraId="709E733A" w14:textId="77777777" w:rsidTr="008827A4">
        <w:trPr>
          <w:trHeight w:val="40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A0886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</w:rPr>
              <w:t>Number of PRBs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5E654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202B3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2</w:t>
            </w:r>
          </w:p>
        </w:tc>
      </w:tr>
      <w:tr w:rsidR="008827A4" w:rsidRPr="008827A4" w14:paraId="1ACF3F44" w14:textId="77777777" w:rsidTr="008827A4">
        <w:trPr>
          <w:trHeight w:val="1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76EFC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</w:rPr>
              <w:t>TBS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97736" w14:textId="0D1E2AD4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72 bits</w:t>
            </w:r>
          </w:p>
        </w:tc>
      </w:tr>
      <w:tr w:rsidR="008827A4" w:rsidRPr="008827A4" w14:paraId="3C97A2D7" w14:textId="77777777" w:rsidTr="008827A4">
        <w:trPr>
          <w:trHeight w:val="50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AD5B8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</w:rPr>
              <w:t>DMRS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5A84B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Option 1: 1+1+1</w:t>
            </w:r>
          </w:p>
          <w:p w14:paraId="133624C8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Option 2: 1+1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DD6D6" w14:textId="595DC175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1+1</w:t>
            </w:r>
          </w:p>
        </w:tc>
      </w:tr>
      <w:tr w:rsidR="008827A4" w:rsidRPr="008827A4" w14:paraId="3DF4FD22" w14:textId="77777777" w:rsidTr="008827A4">
        <w:trPr>
          <w:trHeight w:val="2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ED671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579B5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1T2R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AC144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1T2R</w:t>
            </w:r>
          </w:p>
        </w:tc>
      </w:tr>
      <w:tr w:rsidR="008827A4" w:rsidRPr="008827A4" w14:paraId="6FA93932" w14:textId="77777777" w:rsidTr="008827A4">
        <w:trPr>
          <w:trHeight w:val="1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FDA5D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</w:rPr>
              <w:t>Propagation channel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919E5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pt-BR"/>
              </w:rPr>
              <w:t>TDLC300-100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3469F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TDLA30-300</w:t>
            </w:r>
          </w:p>
        </w:tc>
      </w:tr>
      <w:tr w:rsidR="008827A4" w:rsidRPr="008827A4" w14:paraId="45A875BC" w14:textId="77777777" w:rsidTr="008827A4">
        <w:trPr>
          <w:trHeight w:val="7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42188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TO values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74DAD" w14:textId="77777777" w:rsidR="008827A4" w:rsidRPr="008827A4" w:rsidRDefault="008827A4" w:rsidP="008827A4">
            <w:pPr>
              <w:jc w:val="left"/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 xml:space="preserve">Medium level cycling values:                 </w:t>
            </w:r>
          </w:p>
          <w:p w14:paraId="30BBB593" w14:textId="14E08C0A" w:rsidR="008827A4" w:rsidRPr="008827A4" w:rsidRDefault="008827A4" w:rsidP="008827A4">
            <w:pPr>
              <w:jc w:val="left"/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 xml:space="preserve">    15k SCS: [0:0.4:2]</w:t>
            </w:r>
            <w:r w:rsidR="00BD2FB3">
              <w:rPr>
                <w:rFonts w:cs="Arial"/>
                <w:sz w:val="18"/>
                <w:szCs w:val="18"/>
                <w:lang w:val="en-US"/>
              </w:rPr>
              <w:t>.</w:t>
            </w:r>
            <w:r w:rsidRPr="008827A4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  <w:p w14:paraId="2C318612" w14:textId="77777777" w:rsidR="008827A4" w:rsidRPr="008827A4" w:rsidRDefault="008827A4" w:rsidP="008827A4">
            <w:pPr>
              <w:jc w:val="left"/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 xml:space="preserve">    30k SCS: [0:0.2:1]</w:t>
            </w:r>
          </w:p>
          <w:p w14:paraId="02F126D3" w14:textId="77777777" w:rsidR="008827A4" w:rsidRPr="008827A4" w:rsidRDefault="008827A4" w:rsidP="008827A4">
            <w:pPr>
              <w:jc w:val="left"/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lastRenderedPageBreak/>
              <w:t>[High level cycling values</w:t>
            </w:r>
          </w:p>
          <w:p w14:paraId="786B2EA9" w14:textId="2E6C2931" w:rsidR="008827A4" w:rsidRPr="008827A4" w:rsidRDefault="008827A4" w:rsidP="008827A4">
            <w:pPr>
              <w:jc w:val="left"/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 xml:space="preserve">    15k SCS: [0:0.1:3.8]</w:t>
            </w:r>
            <w:r w:rsidR="00BD2FB3">
              <w:rPr>
                <w:rFonts w:cs="Arial"/>
                <w:sz w:val="18"/>
                <w:szCs w:val="18"/>
                <w:lang w:val="en-US"/>
              </w:rPr>
              <w:t>.</w:t>
            </w:r>
            <w:r w:rsidRPr="008827A4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  <w:p w14:paraId="42EA0A93" w14:textId="77777777" w:rsidR="008827A4" w:rsidRPr="008827A4" w:rsidRDefault="008827A4" w:rsidP="008827A4">
            <w:pPr>
              <w:jc w:val="left"/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 xml:space="preserve">    30k SCS: [0:0.1:3.8]]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479A7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lastRenderedPageBreak/>
              <w:t>Medium level cycling values:</w:t>
            </w:r>
          </w:p>
          <w:p w14:paraId="6BDBC3BF" w14:textId="3CC1C3E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 xml:space="preserve">     60k SCS: [0:0.1</w:t>
            </w:r>
            <w:r w:rsidR="00BD2FB3">
              <w:rPr>
                <w:rFonts w:cs="Arial"/>
                <w:sz w:val="18"/>
                <w:szCs w:val="18"/>
                <w:lang w:val="en-US"/>
              </w:rPr>
              <w:t>.</w:t>
            </w:r>
            <w:r w:rsidRPr="008827A4">
              <w:rPr>
                <w:rFonts w:cs="Arial"/>
                <w:sz w:val="18"/>
                <w:szCs w:val="18"/>
                <w:lang w:val="en-US"/>
              </w:rPr>
              <w:t>0.5]</w:t>
            </w:r>
            <w:r w:rsidR="00BD2FB3">
              <w:rPr>
                <w:rFonts w:cs="Arial"/>
                <w:sz w:val="18"/>
                <w:szCs w:val="18"/>
                <w:lang w:val="en-US"/>
              </w:rPr>
              <w:t>.</w:t>
            </w:r>
            <w:r w:rsidRPr="008827A4">
              <w:rPr>
                <w:rFonts w:cs="Arial"/>
                <w:sz w:val="18"/>
                <w:szCs w:val="18"/>
                <w:lang w:val="en-US"/>
              </w:rPr>
              <w:t xml:space="preserve">  </w:t>
            </w:r>
          </w:p>
          <w:p w14:paraId="68F16C8C" w14:textId="41D5808F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 xml:space="preserve">     120 SCS: [0:0.05</w:t>
            </w:r>
            <w:r w:rsidR="00BD2FB3">
              <w:rPr>
                <w:rFonts w:cs="Arial"/>
                <w:sz w:val="18"/>
                <w:szCs w:val="18"/>
                <w:lang w:val="en-US"/>
              </w:rPr>
              <w:t>.</w:t>
            </w:r>
            <w:r w:rsidRPr="008827A4">
              <w:rPr>
                <w:rFonts w:cs="Arial"/>
                <w:sz w:val="18"/>
                <w:szCs w:val="18"/>
                <w:lang w:val="en-US"/>
              </w:rPr>
              <w:t>0.25]</w:t>
            </w:r>
          </w:p>
          <w:p w14:paraId="10DE21EF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lastRenderedPageBreak/>
              <w:t>[High level cycling values:</w:t>
            </w:r>
          </w:p>
          <w:p w14:paraId="34C896F5" w14:textId="3D210799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 xml:space="preserve">     60k SCS: [0:0.1</w:t>
            </w:r>
            <w:r w:rsidR="00BD2FB3">
              <w:rPr>
                <w:rFonts w:cs="Arial"/>
                <w:sz w:val="18"/>
                <w:szCs w:val="18"/>
                <w:lang w:val="en-US"/>
              </w:rPr>
              <w:t>.</w:t>
            </w:r>
            <w:r w:rsidRPr="008827A4">
              <w:rPr>
                <w:rFonts w:cs="Arial"/>
                <w:sz w:val="18"/>
                <w:szCs w:val="18"/>
                <w:lang w:val="en-US"/>
              </w:rPr>
              <w:t>0.6]</w:t>
            </w:r>
            <w:r w:rsidR="00BD2FB3">
              <w:rPr>
                <w:rFonts w:cs="Arial"/>
                <w:sz w:val="18"/>
                <w:szCs w:val="18"/>
                <w:lang w:val="en-US"/>
              </w:rPr>
              <w:t>.</w:t>
            </w:r>
            <w:r w:rsidRPr="008827A4">
              <w:rPr>
                <w:rFonts w:cs="Arial"/>
                <w:sz w:val="18"/>
                <w:szCs w:val="18"/>
                <w:lang w:val="en-US"/>
              </w:rPr>
              <w:t xml:space="preserve">  </w:t>
            </w:r>
          </w:p>
          <w:p w14:paraId="0E53F346" w14:textId="5E642610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 xml:space="preserve">     120 SCS: [0:0.1</w:t>
            </w:r>
            <w:r w:rsidR="00BD2FB3">
              <w:rPr>
                <w:rFonts w:cs="Arial"/>
                <w:sz w:val="18"/>
                <w:szCs w:val="18"/>
                <w:lang w:val="en-US"/>
              </w:rPr>
              <w:t>.</w:t>
            </w:r>
            <w:r w:rsidRPr="008827A4">
              <w:rPr>
                <w:rFonts w:cs="Arial"/>
                <w:sz w:val="18"/>
                <w:szCs w:val="18"/>
                <w:lang w:val="en-US"/>
              </w:rPr>
              <w:t>0.6]]</w:t>
            </w:r>
          </w:p>
        </w:tc>
      </w:tr>
      <w:tr w:rsidR="008827A4" w:rsidRPr="008827A4" w14:paraId="37E42567" w14:textId="77777777" w:rsidTr="008827A4">
        <w:trPr>
          <w:trHeight w:val="5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974B4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lastRenderedPageBreak/>
              <w:t>Test metric (BLER of MsgA when preambles are correctly detected)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EFB33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Baseline: 0.01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7BD41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Baseline: 0.01</w:t>
            </w:r>
          </w:p>
        </w:tc>
      </w:tr>
      <w:tr w:rsidR="008827A4" w:rsidRPr="008827A4" w14:paraId="28FC04AB" w14:textId="77777777" w:rsidTr="008827A4">
        <w:trPr>
          <w:trHeight w:val="41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BC280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Re-transmission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1796D" w14:textId="77777777" w:rsidR="008827A4" w:rsidRPr="008827A4" w:rsidRDefault="008827A4" w:rsidP="008827A4">
            <w:pPr>
              <w:rPr>
                <w:rFonts w:cs="Arial"/>
                <w:sz w:val="18"/>
                <w:szCs w:val="18"/>
                <w:lang w:val="en-US"/>
              </w:rPr>
            </w:pPr>
            <w:r w:rsidRPr="008827A4">
              <w:rPr>
                <w:rFonts w:cs="Arial"/>
                <w:sz w:val="18"/>
                <w:szCs w:val="18"/>
                <w:lang w:val="en-US"/>
              </w:rPr>
              <w:t>No retransmission considered</w:t>
            </w:r>
          </w:p>
        </w:tc>
      </w:tr>
    </w:tbl>
    <w:p w14:paraId="46B06BF4" w14:textId="62FD70ED" w:rsidR="008827A4" w:rsidRDefault="008827A4" w:rsidP="008827A4"/>
    <w:p w14:paraId="1B6FADA3" w14:textId="5EF47A1D" w:rsidR="008827A4" w:rsidRDefault="008827A4" w:rsidP="008827A4">
      <w:pPr>
        <w:pStyle w:val="Caption"/>
      </w:pPr>
      <w:bookmarkStart w:id="2" w:name="_Ref5287009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F2F82">
        <w:rPr>
          <w:noProof/>
        </w:rPr>
        <w:t>2</w:t>
      </w:r>
      <w:r>
        <w:fldChar w:fldCharType="end"/>
      </w:r>
      <w:bookmarkEnd w:id="2"/>
      <w:r>
        <w:t xml:space="preserve">: Ideal simulation results </w:t>
      </w:r>
      <w:r w:rsidR="00934BE5">
        <w:t xml:space="preserve">(with T0 compensation on) </w:t>
      </w:r>
      <w:r>
        <w:t>and results with impairments.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134"/>
        <w:gridCol w:w="1560"/>
        <w:gridCol w:w="1559"/>
        <w:gridCol w:w="1559"/>
        <w:gridCol w:w="1554"/>
      </w:tblGrid>
      <w:tr w:rsidR="00934BE5" w:rsidRPr="00934BE5" w14:paraId="46AB4775" w14:textId="147516AA" w:rsidTr="00934BE5">
        <w:tc>
          <w:tcPr>
            <w:tcW w:w="2263" w:type="dxa"/>
            <w:vMerge w:val="restart"/>
            <w:shd w:val="clear" w:color="auto" w:fill="B4C6E7" w:themeFill="accent1" w:themeFillTint="66"/>
          </w:tcPr>
          <w:p w14:paraId="3F8ADD57" w14:textId="485DB0A3" w:rsidR="00934BE5" w:rsidRPr="00934BE5" w:rsidRDefault="00934BE5" w:rsidP="00934BE5">
            <w:pPr>
              <w:jc w:val="left"/>
              <w:rPr>
                <w:rFonts w:cs="Arial"/>
                <w:sz w:val="18"/>
                <w:szCs w:val="18"/>
              </w:rPr>
            </w:pPr>
            <w:r w:rsidRPr="00934BE5">
              <w:rPr>
                <w:rFonts w:cs="Arial"/>
                <w:sz w:val="18"/>
                <w:szCs w:val="18"/>
              </w:rPr>
              <w:t>[SCS</w:t>
            </w:r>
            <w:r w:rsidR="00BD2FB3">
              <w:rPr>
                <w:rFonts w:cs="Arial"/>
                <w:sz w:val="18"/>
                <w:szCs w:val="18"/>
              </w:rPr>
              <w:t>.</w:t>
            </w:r>
            <w:r w:rsidRPr="00934BE5">
              <w:rPr>
                <w:rFonts w:cs="Arial"/>
                <w:sz w:val="18"/>
                <w:szCs w:val="18"/>
              </w:rPr>
              <w:t xml:space="preserve"> PUSCH mapping type</w:t>
            </w:r>
            <w:r w:rsidR="00BD2FB3">
              <w:rPr>
                <w:rFonts w:cs="Arial"/>
                <w:sz w:val="18"/>
                <w:szCs w:val="18"/>
              </w:rPr>
              <w:t>.</w:t>
            </w:r>
            <w:r w:rsidRPr="00934BE5">
              <w:rPr>
                <w:rFonts w:cs="Arial"/>
                <w:sz w:val="18"/>
                <w:szCs w:val="18"/>
              </w:rPr>
              <w:t xml:space="preserve"> DM</w:t>
            </w:r>
            <w:r>
              <w:rPr>
                <w:rFonts w:cs="Arial"/>
                <w:sz w:val="18"/>
                <w:szCs w:val="18"/>
              </w:rPr>
              <w:t>-</w:t>
            </w:r>
            <w:r w:rsidRPr="00934BE5">
              <w:rPr>
                <w:rFonts w:cs="Arial"/>
                <w:sz w:val="18"/>
                <w:szCs w:val="18"/>
              </w:rPr>
              <w:t>RS configuration]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</w:tcPr>
          <w:p w14:paraId="486C45CA" w14:textId="23F1D0B9" w:rsidR="00934BE5" w:rsidRPr="00934BE5" w:rsidRDefault="00934BE5" w:rsidP="008827A4">
            <w:pPr>
              <w:rPr>
                <w:rFonts w:cs="Arial"/>
                <w:sz w:val="18"/>
                <w:szCs w:val="18"/>
              </w:rPr>
            </w:pPr>
            <w:r w:rsidRPr="00934BE5">
              <w:rPr>
                <w:rFonts w:cs="Arial"/>
                <w:sz w:val="18"/>
                <w:szCs w:val="18"/>
              </w:rPr>
              <w:t>T0</w:t>
            </w:r>
            <w:r>
              <w:rPr>
                <w:rFonts w:cs="Arial"/>
                <w:sz w:val="18"/>
                <w:szCs w:val="18"/>
              </w:rPr>
              <w:t xml:space="preserve"> values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71626F8A" w14:textId="3DDC5316" w:rsidR="00934BE5" w:rsidRPr="00934BE5" w:rsidRDefault="00934BE5" w:rsidP="008827A4">
            <w:pPr>
              <w:rPr>
                <w:rFonts w:cs="Arial"/>
                <w:sz w:val="18"/>
                <w:szCs w:val="18"/>
              </w:rPr>
            </w:pPr>
            <w:r w:rsidRPr="00934BE5">
              <w:rPr>
                <w:rFonts w:cs="Arial"/>
                <w:sz w:val="18"/>
                <w:szCs w:val="18"/>
              </w:rPr>
              <w:t>Ideal results</w:t>
            </w:r>
          </w:p>
        </w:tc>
        <w:tc>
          <w:tcPr>
            <w:tcW w:w="3113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6AF32C21" w14:textId="1D6F2F57" w:rsidR="00934BE5" w:rsidRPr="00934BE5" w:rsidRDefault="00934BE5" w:rsidP="008827A4">
            <w:pPr>
              <w:rPr>
                <w:rFonts w:cs="Arial"/>
                <w:sz w:val="18"/>
                <w:szCs w:val="18"/>
              </w:rPr>
            </w:pPr>
            <w:r w:rsidRPr="00934BE5">
              <w:rPr>
                <w:rFonts w:cs="Arial"/>
                <w:sz w:val="18"/>
                <w:szCs w:val="18"/>
              </w:rPr>
              <w:t>Results with impairments</w:t>
            </w:r>
          </w:p>
        </w:tc>
      </w:tr>
      <w:tr w:rsidR="00934BE5" w:rsidRPr="00934BE5" w14:paraId="5B666225" w14:textId="77777777" w:rsidTr="00934BE5">
        <w:tc>
          <w:tcPr>
            <w:tcW w:w="2263" w:type="dxa"/>
            <w:vMerge/>
            <w:shd w:val="clear" w:color="auto" w:fill="B4C6E7" w:themeFill="accent1" w:themeFillTint="66"/>
          </w:tcPr>
          <w:p w14:paraId="0ECB511A" w14:textId="77777777" w:rsidR="00934BE5" w:rsidRPr="00934BE5" w:rsidRDefault="00934BE5" w:rsidP="00934BE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B4C6E7" w:themeFill="accent1" w:themeFillTint="66"/>
          </w:tcPr>
          <w:p w14:paraId="25A63F64" w14:textId="77777777" w:rsidR="00934BE5" w:rsidRPr="00934BE5" w:rsidRDefault="00934BE5" w:rsidP="00934BE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B4C6E7" w:themeFill="accent1" w:themeFillTint="66"/>
          </w:tcPr>
          <w:p w14:paraId="28F31210" w14:textId="0DBC8893" w:rsidR="00934BE5" w:rsidRPr="00934BE5" w:rsidRDefault="00934BE5" w:rsidP="00934BE5">
            <w:pPr>
              <w:rPr>
                <w:rFonts w:cs="Arial"/>
                <w:sz w:val="18"/>
                <w:szCs w:val="18"/>
              </w:rPr>
            </w:pPr>
            <w:r w:rsidRPr="00934BE5">
              <w:rPr>
                <w:rFonts w:cs="Arial"/>
                <w:sz w:val="18"/>
                <w:szCs w:val="18"/>
              </w:rPr>
              <w:t>SNR @ BLER = 0.1</w:t>
            </w:r>
          </w:p>
        </w:tc>
        <w:tc>
          <w:tcPr>
            <w:tcW w:w="1559" w:type="dxa"/>
            <w:shd w:val="clear" w:color="auto" w:fill="B4C6E7" w:themeFill="accent1" w:themeFillTint="66"/>
          </w:tcPr>
          <w:p w14:paraId="1008AB75" w14:textId="7524EACC" w:rsidR="00934BE5" w:rsidRPr="00934BE5" w:rsidRDefault="00934BE5" w:rsidP="00934BE5">
            <w:pPr>
              <w:rPr>
                <w:rFonts w:cs="Arial"/>
                <w:sz w:val="18"/>
                <w:szCs w:val="18"/>
              </w:rPr>
            </w:pPr>
            <w:r w:rsidRPr="00934BE5">
              <w:rPr>
                <w:rFonts w:cs="Arial"/>
                <w:sz w:val="18"/>
                <w:szCs w:val="18"/>
              </w:rPr>
              <w:t>SNR @ BLER = 00.1</w:t>
            </w:r>
          </w:p>
        </w:tc>
        <w:tc>
          <w:tcPr>
            <w:tcW w:w="1559" w:type="dxa"/>
            <w:shd w:val="clear" w:color="auto" w:fill="B4C6E7" w:themeFill="accent1" w:themeFillTint="66"/>
          </w:tcPr>
          <w:p w14:paraId="37A67175" w14:textId="3ED47703" w:rsidR="00934BE5" w:rsidRPr="00934BE5" w:rsidRDefault="00934BE5" w:rsidP="00934BE5">
            <w:pPr>
              <w:rPr>
                <w:rFonts w:cs="Arial"/>
                <w:sz w:val="18"/>
                <w:szCs w:val="18"/>
              </w:rPr>
            </w:pPr>
            <w:r w:rsidRPr="00934BE5">
              <w:rPr>
                <w:rFonts w:cs="Arial"/>
                <w:sz w:val="18"/>
                <w:szCs w:val="18"/>
              </w:rPr>
              <w:t>SNR @ BLER = 0.1</w:t>
            </w:r>
          </w:p>
        </w:tc>
        <w:tc>
          <w:tcPr>
            <w:tcW w:w="1554" w:type="dxa"/>
            <w:shd w:val="clear" w:color="auto" w:fill="B4C6E7" w:themeFill="accent1" w:themeFillTint="66"/>
          </w:tcPr>
          <w:p w14:paraId="075B7A10" w14:textId="77E69603" w:rsidR="00934BE5" w:rsidRPr="00934BE5" w:rsidRDefault="00934BE5" w:rsidP="00934BE5">
            <w:pPr>
              <w:rPr>
                <w:rFonts w:cs="Arial"/>
                <w:sz w:val="18"/>
                <w:szCs w:val="18"/>
              </w:rPr>
            </w:pPr>
            <w:r w:rsidRPr="00934BE5">
              <w:rPr>
                <w:rFonts w:cs="Arial"/>
                <w:sz w:val="18"/>
                <w:szCs w:val="18"/>
              </w:rPr>
              <w:t>SNR @ BLER = 00.1</w:t>
            </w:r>
          </w:p>
        </w:tc>
      </w:tr>
      <w:tr w:rsidR="00934BE5" w:rsidRPr="00934BE5" w14:paraId="4AC97547" w14:textId="77777777" w:rsidTr="007F0417">
        <w:tc>
          <w:tcPr>
            <w:tcW w:w="9629" w:type="dxa"/>
            <w:gridSpan w:val="6"/>
          </w:tcPr>
          <w:p w14:paraId="638D9CE9" w14:textId="23F89579" w:rsidR="00934BE5" w:rsidRPr="00934BE5" w:rsidRDefault="00934BE5" w:rsidP="008827A4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934BE5">
              <w:rPr>
                <w:rFonts w:cs="Arial"/>
                <w:b/>
                <w:bCs/>
                <w:sz w:val="18"/>
                <w:szCs w:val="18"/>
              </w:rPr>
              <w:t>FR1</w:t>
            </w:r>
          </w:p>
        </w:tc>
      </w:tr>
      <w:tr w:rsidR="00BD2FB3" w:rsidRPr="00934BE5" w14:paraId="053DB290" w14:textId="0DF0ECEC" w:rsidTr="00BD2FB3">
        <w:tc>
          <w:tcPr>
            <w:tcW w:w="2263" w:type="dxa"/>
          </w:tcPr>
          <w:p w14:paraId="01128A78" w14:textId="6EEA419B" w:rsidR="00BD2FB3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 kHz. mapping type A</w:t>
            </w:r>
          </w:p>
          <w:p w14:paraId="33E12900" w14:textId="4D0A97DF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(1+1) DM-RS symbols</w:t>
            </w:r>
          </w:p>
        </w:tc>
        <w:tc>
          <w:tcPr>
            <w:tcW w:w="1134" w:type="dxa"/>
            <w:vMerge w:val="restart"/>
          </w:tcPr>
          <w:p w14:paraId="61BC86C7" w14:textId="4BAE76CA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Medium</w:t>
            </w:r>
          </w:p>
        </w:tc>
        <w:tc>
          <w:tcPr>
            <w:tcW w:w="1560" w:type="dxa"/>
          </w:tcPr>
          <w:p w14:paraId="5FEEA224" w14:textId="78FA68A8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-0.5</w:t>
            </w:r>
          </w:p>
        </w:tc>
        <w:tc>
          <w:tcPr>
            <w:tcW w:w="1559" w:type="dxa"/>
          </w:tcPr>
          <w:p w14:paraId="78A29AC8" w14:textId="19E6DFFC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1559" w:type="dxa"/>
          </w:tcPr>
          <w:p w14:paraId="60CF214F" w14:textId="5831EE7D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54" w:type="dxa"/>
          </w:tcPr>
          <w:p w14:paraId="6EBDC1D2" w14:textId="551B8D77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7.3</w:t>
            </w:r>
          </w:p>
        </w:tc>
      </w:tr>
      <w:tr w:rsidR="00BD2FB3" w:rsidRPr="00934BE5" w14:paraId="5AD9E015" w14:textId="00C175F3" w:rsidTr="00BD2FB3">
        <w:tc>
          <w:tcPr>
            <w:tcW w:w="2263" w:type="dxa"/>
          </w:tcPr>
          <w:p w14:paraId="29A64592" w14:textId="5C0C6E26" w:rsidR="00BD2FB3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 kHz. mapping type A</w:t>
            </w:r>
          </w:p>
          <w:p w14:paraId="2AF7F024" w14:textId="71C5DE5B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(1+1+1) DM-RS symbols</w:t>
            </w:r>
          </w:p>
        </w:tc>
        <w:tc>
          <w:tcPr>
            <w:tcW w:w="1134" w:type="dxa"/>
            <w:vMerge/>
          </w:tcPr>
          <w:p w14:paraId="35301A79" w14:textId="77777777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4C466E7" w14:textId="68DE7A2D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-0.6</w:t>
            </w:r>
          </w:p>
        </w:tc>
        <w:tc>
          <w:tcPr>
            <w:tcW w:w="1559" w:type="dxa"/>
          </w:tcPr>
          <w:p w14:paraId="00F18E89" w14:textId="7FA0142E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1559" w:type="dxa"/>
          </w:tcPr>
          <w:p w14:paraId="7DAC6CE1" w14:textId="6159BBA8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554" w:type="dxa"/>
          </w:tcPr>
          <w:p w14:paraId="18D6AB0B" w14:textId="51C3EDE8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7.1</w:t>
            </w:r>
          </w:p>
        </w:tc>
      </w:tr>
      <w:tr w:rsidR="00BD2FB3" w:rsidRPr="00934BE5" w14:paraId="3629DCD1" w14:textId="7E6C8E93" w:rsidTr="00BD2FB3">
        <w:tc>
          <w:tcPr>
            <w:tcW w:w="2263" w:type="dxa"/>
          </w:tcPr>
          <w:p w14:paraId="447EBE39" w14:textId="39E9212B" w:rsidR="00BD2FB3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 kHz. mapping type B</w:t>
            </w:r>
          </w:p>
          <w:p w14:paraId="737678A4" w14:textId="4D547B8E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(1+1) DM-RS symbols</w:t>
            </w:r>
          </w:p>
        </w:tc>
        <w:tc>
          <w:tcPr>
            <w:tcW w:w="1134" w:type="dxa"/>
            <w:vMerge/>
          </w:tcPr>
          <w:p w14:paraId="38EA50B3" w14:textId="77777777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2FF24D0" w14:textId="78C35EA2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-0.5</w:t>
            </w:r>
          </w:p>
        </w:tc>
        <w:tc>
          <w:tcPr>
            <w:tcW w:w="1559" w:type="dxa"/>
          </w:tcPr>
          <w:p w14:paraId="6BD63F22" w14:textId="5C3213D8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1559" w:type="dxa"/>
          </w:tcPr>
          <w:p w14:paraId="31341582" w14:textId="37F379B2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554" w:type="dxa"/>
          </w:tcPr>
          <w:p w14:paraId="25A690FB" w14:textId="489D3B0A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6.9</w:t>
            </w:r>
          </w:p>
        </w:tc>
      </w:tr>
      <w:tr w:rsidR="00BD2FB3" w:rsidRPr="00934BE5" w14:paraId="637B8639" w14:textId="0214BAE3" w:rsidTr="00BD2FB3">
        <w:tc>
          <w:tcPr>
            <w:tcW w:w="2263" w:type="dxa"/>
          </w:tcPr>
          <w:p w14:paraId="3D14D12D" w14:textId="03F539AC" w:rsidR="00BD2FB3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 kHz. mapping type B</w:t>
            </w:r>
          </w:p>
          <w:p w14:paraId="7F09076D" w14:textId="62A975F9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(1+1+1) DM-RS symbols</w:t>
            </w:r>
          </w:p>
        </w:tc>
        <w:tc>
          <w:tcPr>
            <w:tcW w:w="1134" w:type="dxa"/>
            <w:vMerge/>
          </w:tcPr>
          <w:p w14:paraId="3676815C" w14:textId="77777777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86EE812" w14:textId="7A127777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-0.6</w:t>
            </w:r>
          </w:p>
        </w:tc>
        <w:tc>
          <w:tcPr>
            <w:tcW w:w="1559" w:type="dxa"/>
          </w:tcPr>
          <w:p w14:paraId="76F41FDE" w14:textId="08301A5E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1559" w:type="dxa"/>
          </w:tcPr>
          <w:p w14:paraId="71C9BD99" w14:textId="2E5C9252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554" w:type="dxa"/>
          </w:tcPr>
          <w:p w14:paraId="705257CD" w14:textId="56A73C90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6.8</w:t>
            </w:r>
          </w:p>
        </w:tc>
      </w:tr>
      <w:tr w:rsidR="00BD2FB3" w:rsidRPr="00934BE5" w14:paraId="7543FBA6" w14:textId="21FF3C4D" w:rsidTr="00BD2FB3">
        <w:tc>
          <w:tcPr>
            <w:tcW w:w="2263" w:type="dxa"/>
          </w:tcPr>
          <w:p w14:paraId="15EB6F80" w14:textId="59A6DD39" w:rsidR="00BD2FB3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 kHz. mapping type A</w:t>
            </w:r>
          </w:p>
          <w:p w14:paraId="14D92B6D" w14:textId="04212EC3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(1+1) DM-RS symbols</w:t>
            </w:r>
          </w:p>
        </w:tc>
        <w:tc>
          <w:tcPr>
            <w:tcW w:w="1134" w:type="dxa"/>
            <w:vMerge w:val="restart"/>
          </w:tcPr>
          <w:p w14:paraId="65EB2B45" w14:textId="14121D7E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High</w:t>
            </w:r>
          </w:p>
        </w:tc>
        <w:tc>
          <w:tcPr>
            <w:tcW w:w="1560" w:type="dxa"/>
          </w:tcPr>
          <w:p w14:paraId="6A63AB98" w14:textId="5202D499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-0.5</w:t>
            </w:r>
          </w:p>
        </w:tc>
        <w:tc>
          <w:tcPr>
            <w:tcW w:w="1559" w:type="dxa"/>
          </w:tcPr>
          <w:p w14:paraId="19087A5D" w14:textId="4AA4EA6F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1559" w:type="dxa"/>
          </w:tcPr>
          <w:p w14:paraId="0CBACC80" w14:textId="57A53A49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554" w:type="dxa"/>
          </w:tcPr>
          <w:p w14:paraId="57B924DF" w14:textId="114C98CC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7.1</w:t>
            </w:r>
          </w:p>
        </w:tc>
      </w:tr>
      <w:tr w:rsidR="00BD2FB3" w:rsidRPr="00934BE5" w14:paraId="05129341" w14:textId="74C8631D" w:rsidTr="00BD2FB3">
        <w:tc>
          <w:tcPr>
            <w:tcW w:w="2263" w:type="dxa"/>
          </w:tcPr>
          <w:p w14:paraId="080B973B" w14:textId="175EA05C" w:rsidR="00BD2FB3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 kHz. mapping type A</w:t>
            </w:r>
          </w:p>
          <w:p w14:paraId="4C1A1580" w14:textId="3FB5623D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(1+1+1) DM-RS symbols</w:t>
            </w:r>
          </w:p>
        </w:tc>
        <w:tc>
          <w:tcPr>
            <w:tcW w:w="1134" w:type="dxa"/>
            <w:vMerge/>
          </w:tcPr>
          <w:p w14:paraId="20F11CFC" w14:textId="77777777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FB7B5A1" w14:textId="51A2CFD7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-0.6</w:t>
            </w:r>
          </w:p>
        </w:tc>
        <w:tc>
          <w:tcPr>
            <w:tcW w:w="1559" w:type="dxa"/>
          </w:tcPr>
          <w:p w14:paraId="59B265DC" w14:textId="51AFE875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1559" w:type="dxa"/>
          </w:tcPr>
          <w:p w14:paraId="65BFAB11" w14:textId="728291FC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554" w:type="dxa"/>
          </w:tcPr>
          <w:p w14:paraId="468F4326" w14:textId="00CA16C3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7.1</w:t>
            </w:r>
          </w:p>
        </w:tc>
      </w:tr>
      <w:tr w:rsidR="00BD2FB3" w:rsidRPr="00934BE5" w14:paraId="25D75B13" w14:textId="010FED23" w:rsidTr="00BD2FB3">
        <w:tc>
          <w:tcPr>
            <w:tcW w:w="2263" w:type="dxa"/>
          </w:tcPr>
          <w:p w14:paraId="2C8693A8" w14:textId="7BA1472F" w:rsidR="00BD2FB3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 kHz. mapping type B</w:t>
            </w:r>
          </w:p>
          <w:p w14:paraId="34A7E38E" w14:textId="41DB512C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(1+1) DM-RS symbols</w:t>
            </w:r>
          </w:p>
        </w:tc>
        <w:tc>
          <w:tcPr>
            <w:tcW w:w="1134" w:type="dxa"/>
            <w:vMerge/>
          </w:tcPr>
          <w:p w14:paraId="3FB41013" w14:textId="77777777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7D1883E" w14:textId="761985E6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-0.5</w:t>
            </w:r>
          </w:p>
        </w:tc>
        <w:tc>
          <w:tcPr>
            <w:tcW w:w="1559" w:type="dxa"/>
          </w:tcPr>
          <w:p w14:paraId="48D85213" w14:textId="78FB76A6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1559" w:type="dxa"/>
          </w:tcPr>
          <w:p w14:paraId="2C647B35" w14:textId="5AEB66D0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4" w:type="dxa"/>
          </w:tcPr>
          <w:p w14:paraId="5B091382" w14:textId="6C61E150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7.1</w:t>
            </w:r>
          </w:p>
        </w:tc>
      </w:tr>
      <w:tr w:rsidR="00BD2FB3" w:rsidRPr="00934BE5" w14:paraId="0E425988" w14:textId="063E3A1F" w:rsidTr="00BD2FB3">
        <w:tc>
          <w:tcPr>
            <w:tcW w:w="2263" w:type="dxa"/>
          </w:tcPr>
          <w:p w14:paraId="15C5E738" w14:textId="0597845B" w:rsidR="00BD2FB3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 kHz. mapping type B</w:t>
            </w:r>
          </w:p>
          <w:p w14:paraId="51CDB1EE" w14:textId="644407D6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(1+1+1) DM-RS symbols</w:t>
            </w:r>
          </w:p>
        </w:tc>
        <w:tc>
          <w:tcPr>
            <w:tcW w:w="1134" w:type="dxa"/>
            <w:vMerge/>
          </w:tcPr>
          <w:p w14:paraId="2526AAFA" w14:textId="77777777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B2FE2FB" w14:textId="4C32C144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-0.6</w:t>
            </w:r>
          </w:p>
        </w:tc>
        <w:tc>
          <w:tcPr>
            <w:tcW w:w="1559" w:type="dxa"/>
          </w:tcPr>
          <w:p w14:paraId="5935507D" w14:textId="345FCD01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1559" w:type="dxa"/>
          </w:tcPr>
          <w:p w14:paraId="5723AA1F" w14:textId="62622373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54" w:type="dxa"/>
          </w:tcPr>
          <w:p w14:paraId="1C4878AD" w14:textId="3FB5284D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6.8</w:t>
            </w:r>
          </w:p>
        </w:tc>
      </w:tr>
      <w:tr w:rsidR="00BD2FB3" w:rsidRPr="00934BE5" w14:paraId="7DAF2D5D" w14:textId="234A4E48" w:rsidTr="00BD2FB3">
        <w:tc>
          <w:tcPr>
            <w:tcW w:w="2263" w:type="dxa"/>
          </w:tcPr>
          <w:p w14:paraId="51E44C4D" w14:textId="19AA7264" w:rsidR="00BD2FB3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 kHz. mapping type A</w:t>
            </w:r>
          </w:p>
          <w:p w14:paraId="227169F6" w14:textId="3E4FF8D8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(1+1) DM-RS symbols</w:t>
            </w:r>
          </w:p>
        </w:tc>
        <w:tc>
          <w:tcPr>
            <w:tcW w:w="1134" w:type="dxa"/>
            <w:vMerge w:val="restart"/>
          </w:tcPr>
          <w:p w14:paraId="7FF43D08" w14:textId="4DB34E30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Medium</w:t>
            </w:r>
          </w:p>
        </w:tc>
        <w:tc>
          <w:tcPr>
            <w:tcW w:w="1560" w:type="dxa"/>
          </w:tcPr>
          <w:p w14:paraId="73FAB4A4" w14:textId="10AE378A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-0.4</w:t>
            </w:r>
          </w:p>
        </w:tc>
        <w:tc>
          <w:tcPr>
            <w:tcW w:w="1559" w:type="dxa"/>
          </w:tcPr>
          <w:p w14:paraId="3BA2250B" w14:textId="4B8DC834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1559" w:type="dxa"/>
          </w:tcPr>
          <w:p w14:paraId="73F0F335" w14:textId="2DCED89D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54" w:type="dxa"/>
          </w:tcPr>
          <w:p w14:paraId="74A9D3EE" w14:textId="32681C57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6.7</w:t>
            </w:r>
          </w:p>
        </w:tc>
      </w:tr>
      <w:tr w:rsidR="00BD2FB3" w:rsidRPr="00934BE5" w14:paraId="19CEB0B4" w14:textId="32343F02" w:rsidTr="00BD2FB3">
        <w:tc>
          <w:tcPr>
            <w:tcW w:w="2263" w:type="dxa"/>
          </w:tcPr>
          <w:p w14:paraId="1D0A4C44" w14:textId="1DE3A679" w:rsidR="00BD2FB3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 kHz. mapping type A</w:t>
            </w:r>
          </w:p>
          <w:p w14:paraId="446C4564" w14:textId="2F1C7F5B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(1+1+1) DM-RS symbols</w:t>
            </w:r>
          </w:p>
        </w:tc>
        <w:tc>
          <w:tcPr>
            <w:tcW w:w="1134" w:type="dxa"/>
            <w:vMerge/>
          </w:tcPr>
          <w:p w14:paraId="533CCB14" w14:textId="77777777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8AEE9DE" w14:textId="79D9A323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-0.5</w:t>
            </w:r>
          </w:p>
        </w:tc>
        <w:tc>
          <w:tcPr>
            <w:tcW w:w="1559" w:type="dxa"/>
          </w:tcPr>
          <w:p w14:paraId="3A38846A" w14:textId="5306D110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</w:t>
            </w:r>
          </w:p>
        </w:tc>
        <w:tc>
          <w:tcPr>
            <w:tcW w:w="1559" w:type="dxa"/>
          </w:tcPr>
          <w:p w14:paraId="394EA9A3" w14:textId="1FFD55F3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554" w:type="dxa"/>
          </w:tcPr>
          <w:p w14:paraId="1961F8C9" w14:textId="5A229F50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6.6</w:t>
            </w:r>
          </w:p>
        </w:tc>
      </w:tr>
      <w:tr w:rsidR="00BD2FB3" w:rsidRPr="00934BE5" w14:paraId="4CFC9101" w14:textId="5E91EE51" w:rsidTr="00BD2FB3">
        <w:tc>
          <w:tcPr>
            <w:tcW w:w="2263" w:type="dxa"/>
          </w:tcPr>
          <w:p w14:paraId="734E97CD" w14:textId="6D6ADD49" w:rsidR="00BD2FB3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 kHz. mapping type B</w:t>
            </w:r>
          </w:p>
          <w:p w14:paraId="295D9EBE" w14:textId="29229A32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(1+1) DM-RS symbols</w:t>
            </w:r>
          </w:p>
        </w:tc>
        <w:tc>
          <w:tcPr>
            <w:tcW w:w="1134" w:type="dxa"/>
            <w:vMerge/>
          </w:tcPr>
          <w:p w14:paraId="7A138774" w14:textId="77777777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79F9F17" w14:textId="3E4F9C95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-0.4</w:t>
            </w:r>
          </w:p>
        </w:tc>
        <w:tc>
          <w:tcPr>
            <w:tcW w:w="1559" w:type="dxa"/>
          </w:tcPr>
          <w:p w14:paraId="218E774E" w14:textId="253C78FC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1559" w:type="dxa"/>
          </w:tcPr>
          <w:p w14:paraId="11A6F473" w14:textId="395172D8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4" w:type="dxa"/>
          </w:tcPr>
          <w:p w14:paraId="1F707537" w14:textId="1C8A568D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6.6</w:t>
            </w:r>
          </w:p>
        </w:tc>
      </w:tr>
      <w:tr w:rsidR="00BD2FB3" w:rsidRPr="00934BE5" w14:paraId="738E70D7" w14:textId="384D8603" w:rsidTr="00BD2FB3">
        <w:tc>
          <w:tcPr>
            <w:tcW w:w="2263" w:type="dxa"/>
          </w:tcPr>
          <w:p w14:paraId="2F823A6B" w14:textId="2F40DA56" w:rsidR="00BD2FB3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 kHz. mapping type B</w:t>
            </w:r>
          </w:p>
          <w:p w14:paraId="1053BA2B" w14:textId="3207F4F0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(1+1+1) DM-RS symbols</w:t>
            </w:r>
          </w:p>
        </w:tc>
        <w:tc>
          <w:tcPr>
            <w:tcW w:w="1134" w:type="dxa"/>
            <w:vMerge/>
          </w:tcPr>
          <w:p w14:paraId="7439C017" w14:textId="77777777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719BF30" w14:textId="4B279B10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</w:t>
            </w:r>
          </w:p>
        </w:tc>
        <w:tc>
          <w:tcPr>
            <w:tcW w:w="1559" w:type="dxa"/>
          </w:tcPr>
          <w:p w14:paraId="61596444" w14:textId="1F7EF510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</w:t>
            </w:r>
          </w:p>
        </w:tc>
        <w:tc>
          <w:tcPr>
            <w:tcW w:w="1559" w:type="dxa"/>
          </w:tcPr>
          <w:p w14:paraId="31C87DCA" w14:textId="3454FD0A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554" w:type="dxa"/>
          </w:tcPr>
          <w:p w14:paraId="111B026D" w14:textId="278DD5F7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7.6</w:t>
            </w:r>
          </w:p>
        </w:tc>
      </w:tr>
      <w:tr w:rsidR="00BD2FB3" w:rsidRPr="00934BE5" w14:paraId="14A6CCE4" w14:textId="5438C133" w:rsidTr="00BD2FB3">
        <w:tc>
          <w:tcPr>
            <w:tcW w:w="2263" w:type="dxa"/>
          </w:tcPr>
          <w:p w14:paraId="1A267ADE" w14:textId="66D064BD" w:rsidR="00BD2FB3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 kHz. mapping type A</w:t>
            </w:r>
          </w:p>
          <w:p w14:paraId="3A8BECBB" w14:textId="51445FA1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(1+1) DM-RS symbols</w:t>
            </w:r>
          </w:p>
        </w:tc>
        <w:tc>
          <w:tcPr>
            <w:tcW w:w="1134" w:type="dxa"/>
            <w:vMerge w:val="restart"/>
          </w:tcPr>
          <w:p w14:paraId="03B819F1" w14:textId="59989A77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High</w:t>
            </w:r>
          </w:p>
        </w:tc>
        <w:tc>
          <w:tcPr>
            <w:tcW w:w="1560" w:type="dxa"/>
          </w:tcPr>
          <w:p w14:paraId="250588E5" w14:textId="3037C08C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-0.3</w:t>
            </w:r>
          </w:p>
        </w:tc>
        <w:tc>
          <w:tcPr>
            <w:tcW w:w="1559" w:type="dxa"/>
          </w:tcPr>
          <w:p w14:paraId="6CE513C8" w14:textId="1E47AF99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1559" w:type="dxa"/>
          </w:tcPr>
          <w:p w14:paraId="60616D31" w14:textId="0DC3113B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554" w:type="dxa"/>
          </w:tcPr>
          <w:p w14:paraId="2058A4CF" w14:textId="24CF9BD8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6.8</w:t>
            </w:r>
          </w:p>
        </w:tc>
      </w:tr>
      <w:tr w:rsidR="00BD2FB3" w:rsidRPr="00934BE5" w14:paraId="6560F7A8" w14:textId="03B76687" w:rsidTr="00BD2FB3">
        <w:tc>
          <w:tcPr>
            <w:tcW w:w="2263" w:type="dxa"/>
          </w:tcPr>
          <w:p w14:paraId="47157A2E" w14:textId="472EC7BB" w:rsidR="00BD2FB3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 kHz. mapping type A</w:t>
            </w:r>
          </w:p>
          <w:p w14:paraId="5E0F035E" w14:textId="1DFD169F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(1+1+1) DM-RS symbols</w:t>
            </w:r>
          </w:p>
        </w:tc>
        <w:tc>
          <w:tcPr>
            <w:tcW w:w="1134" w:type="dxa"/>
            <w:vMerge/>
          </w:tcPr>
          <w:p w14:paraId="368B9AD4" w14:textId="77777777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101245D" w14:textId="6576A7F0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-0.4</w:t>
            </w:r>
          </w:p>
        </w:tc>
        <w:tc>
          <w:tcPr>
            <w:tcW w:w="1559" w:type="dxa"/>
          </w:tcPr>
          <w:p w14:paraId="219D44CC" w14:textId="467EA945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</w:t>
            </w:r>
          </w:p>
        </w:tc>
        <w:tc>
          <w:tcPr>
            <w:tcW w:w="1559" w:type="dxa"/>
          </w:tcPr>
          <w:p w14:paraId="23DCB6E3" w14:textId="3AD6FA2B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4" w:type="dxa"/>
          </w:tcPr>
          <w:p w14:paraId="2DE50DE7" w14:textId="00D2E40F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6.9</w:t>
            </w:r>
          </w:p>
        </w:tc>
      </w:tr>
      <w:tr w:rsidR="00BD2FB3" w:rsidRPr="00934BE5" w14:paraId="52F065AE" w14:textId="47532DFC" w:rsidTr="00BD2FB3">
        <w:tc>
          <w:tcPr>
            <w:tcW w:w="2263" w:type="dxa"/>
          </w:tcPr>
          <w:p w14:paraId="1159986C" w14:textId="6DF3F46C" w:rsidR="00BD2FB3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 kHz. mapping type B</w:t>
            </w:r>
          </w:p>
          <w:p w14:paraId="5409E187" w14:textId="353925BA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(1+1) DM-RS symbols</w:t>
            </w:r>
          </w:p>
        </w:tc>
        <w:tc>
          <w:tcPr>
            <w:tcW w:w="1134" w:type="dxa"/>
            <w:vMerge/>
          </w:tcPr>
          <w:p w14:paraId="64DFCAD3" w14:textId="77777777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A1DD302" w14:textId="6C87EDA8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-0.3</w:t>
            </w:r>
          </w:p>
        </w:tc>
        <w:tc>
          <w:tcPr>
            <w:tcW w:w="1559" w:type="dxa"/>
          </w:tcPr>
          <w:p w14:paraId="2653ECCA" w14:textId="7AC25361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</w:t>
            </w:r>
          </w:p>
        </w:tc>
        <w:tc>
          <w:tcPr>
            <w:tcW w:w="1559" w:type="dxa"/>
          </w:tcPr>
          <w:p w14:paraId="0534BAD6" w14:textId="1A902DFD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554" w:type="dxa"/>
          </w:tcPr>
          <w:p w14:paraId="5D17F8EF" w14:textId="77D0A179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BD2FB3" w:rsidRPr="00934BE5" w14:paraId="4BEB2960" w14:textId="7BB5C13C" w:rsidTr="00BD2FB3">
        <w:tc>
          <w:tcPr>
            <w:tcW w:w="2263" w:type="dxa"/>
          </w:tcPr>
          <w:p w14:paraId="6C6916C7" w14:textId="414150D2" w:rsidR="00BD2FB3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30 kHz. mapping type B</w:t>
            </w:r>
          </w:p>
          <w:p w14:paraId="6B79980E" w14:textId="169BB1B4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(1+1+1) DM-RS symbols</w:t>
            </w:r>
          </w:p>
        </w:tc>
        <w:tc>
          <w:tcPr>
            <w:tcW w:w="1134" w:type="dxa"/>
            <w:vMerge/>
          </w:tcPr>
          <w:p w14:paraId="35F7850F" w14:textId="77777777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2CB34BE" w14:textId="6883CD57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</w:t>
            </w:r>
          </w:p>
        </w:tc>
        <w:tc>
          <w:tcPr>
            <w:tcW w:w="1559" w:type="dxa"/>
          </w:tcPr>
          <w:p w14:paraId="7E802DA6" w14:textId="732B394C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</w:t>
            </w:r>
          </w:p>
        </w:tc>
        <w:tc>
          <w:tcPr>
            <w:tcW w:w="1559" w:type="dxa"/>
          </w:tcPr>
          <w:p w14:paraId="38B326FA" w14:textId="63AB526C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554" w:type="dxa"/>
          </w:tcPr>
          <w:p w14:paraId="06C327E4" w14:textId="319473D5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</w:tr>
      <w:tr w:rsidR="003C3BA3" w:rsidRPr="00934BE5" w14:paraId="6A16A36F" w14:textId="07DE0A82" w:rsidTr="009C3B61">
        <w:tc>
          <w:tcPr>
            <w:tcW w:w="9629" w:type="dxa"/>
            <w:gridSpan w:val="6"/>
          </w:tcPr>
          <w:p w14:paraId="6C45C4F0" w14:textId="36CA71E0" w:rsidR="003C3BA3" w:rsidRPr="00934BE5" w:rsidRDefault="003C3BA3" w:rsidP="003C3BA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934BE5">
              <w:rPr>
                <w:rFonts w:cs="Arial"/>
                <w:b/>
                <w:bCs/>
                <w:sz w:val="18"/>
                <w:szCs w:val="18"/>
              </w:rPr>
              <w:t>FR2</w:t>
            </w:r>
          </w:p>
        </w:tc>
      </w:tr>
      <w:tr w:rsidR="00BD2FB3" w:rsidRPr="00934BE5" w14:paraId="4A6D0D6A" w14:textId="4BA10F5E" w:rsidTr="000074BE">
        <w:tc>
          <w:tcPr>
            <w:tcW w:w="2263" w:type="dxa"/>
            <w:vMerge w:val="restart"/>
          </w:tcPr>
          <w:p w14:paraId="4F95867B" w14:textId="350DE260" w:rsidR="00BD2FB3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 kHz. mapping type B</w:t>
            </w:r>
          </w:p>
          <w:p w14:paraId="0188D316" w14:textId="36550AFB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(1+1) DM-RS symbols</w:t>
            </w:r>
          </w:p>
        </w:tc>
        <w:tc>
          <w:tcPr>
            <w:tcW w:w="1134" w:type="dxa"/>
          </w:tcPr>
          <w:p w14:paraId="0E21DC95" w14:textId="7DF676A4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Medium</w:t>
            </w:r>
          </w:p>
        </w:tc>
        <w:tc>
          <w:tcPr>
            <w:tcW w:w="1560" w:type="dxa"/>
          </w:tcPr>
          <w:p w14:paraId="7916ACD5" w14:textId="5A43C23D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</w:t>
            </w:r>
          </w:p>
        </w:tc>
        <w:tc>
          <w:tcPr>
            <w:tcW w:w="1559" w:type="dxa"/>
          </w:tcPr>
          <w:p w14:paraId="6A9D3CA9" w14:textId="7BC15E61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</w:t>
            </w:r>
          </w:p>
        </w:tc>
        <w:tc>
          <w:tcPr>
            <w:tcW w:w="1559" w:type="dxa"/>
            <w:vAlign w:val="bottom"/>
          </w:tcPr>
          <w:p w14:paraId="75F17045" w14:textId="74541527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4" w:type="dxa"/>
            <w:vAlign w:val="bottom"/>
          </w:tcPr>
          <w:p w14:paraId="7CD75D70" w14:textId="5EDB0449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8.3</w:t>
            </w:r>
          </w:p>
        </w:tc>
      </w:tr>
      <w:tr w:rsidR="00BD2FB3" w:rsidRPr="00934BE5" w14:paraId="67354D7D" w14:textId="6D289F26" w:rsidTr="000074BE">
        <w:tc>
          <w:tcPr>
            <w:tcW w:w="2263" w:type="dxa"/>
            <w:vMerge/>
          </w:tcPr>
          <w:p w14:paraId="54A86935" w14:textId="5E22FDB5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FABDB6" w14:textId="2BD03085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High</w:t>
            </w:r>
          </w:p>
        </w:tc>
        <w:tc>
          <w:tcPr>
            <w:tcW w:w="1560" w:type="dxa"/>
          </w:tcPr>
          <w:p w14:paraId="5BD8FDF4" w14:textId="5AA3F8BB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</w:t>
            </w:r>
          </w:p>
        </w:tc>
        <w:tc>
          <w:tcPr>
            <w:tcW w:w="1559" w:type="dxa"/>
          </w:tcPr>
          <w:p w14:paraId="3250D9BC" w14:textId="43A38B95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</w:t>
            </w:r>
          </w:p>
        </w:tc>
        <w:tc>
          <w:tcPr>
            <w:tcW w:w="1559" w:type="dxa"/>
            <w:vAlign w:val="bottom"/>
          </w:tcPr>
          <w:p w14:paraId="2E936277" w14:textId="5240FAFB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4" w:type="dxa"/>
            <w:vAlign w:val="bottom"/>
          </w:tcPr>
          <w:p w14:paraId="4A6E729C" w14:textId="24CA2865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8.8</w:t>
            </w:r>
          </w:p>
        </w:tc>
      </w:tr>
      <w:tr w:rsidR="00BD2FB3" w:rsidRPr="00934BE5" w14:paraId="358CEE2B" w14:textId="0A2FA39E" w:rsidTr="000074BE">
        <w:tc>
          <w:tcPr>
            <w:tcW w:w="2263" w:type="dxa"/>
            <w:vMerge w:val="restart"/>
          </w:tcPr>
          <w:p w14:paraId="49F0654C" w14:textId="00D02009" w:rsidR="00BD2FB3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 kHz. mapping type B</w:t>
            </w:r>
          </w:p>
          <w:p w14:paraId="02EAA196" w14:textId="266AEC0D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(1+1) DM-RS symbols</w:t>
            </w:r>
          </w:p>
        </w:tc>
        <w:tc>
          <w:tcPr>
            <w:tcW w:w="1134" w:type="dxa"/>
          </w:tcPr>
          <w:p w14:paraId="5BF914CC" w14:textId="6EEE8796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Medium</w:t>
            </w:r>
          </w:p>
        </w:tc>
        <w:tc>
          <w:tcPr>
            <w:tcW w:w="1560" w:type="dxa"/>
          </w:tcPr>
          <w:p w14:paraId="7E459D8D" w14:textId="4A7A7E08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</w:t>
            </w:r>
          </w:p>
        </w:tc>
        <w:tc>
          <w:tcPr>
            <w:tcW w:w="1559" w:type="dxa"/>
          </w:tcPr>
          <w:p w14:paraId="28F6FA9A" w14:textId="1665A14C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bottom"/>
          </w:tcPr>
          <w:p w14:paraId="4FBA34EB" w14:textId="12EA2A21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554" w:type="dxa"/>
            <w:vAlign w:val="bottom"/>
          </w:tcPr>
          <w:p w14:paraId="60A488D0" w14:textId="20780B2E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8.2</w:t>
            </w:r>
          </w:p>
        </w:tc>
      </w:tr>
      <w:tr w:rsidR="00BD2FB3" w:rsidRPr="00934BE5" w14:paraId="71C5050B" w14:textId="2321780B" w:rsidTr="000074BE">
        <w:tc>
          <w:tcPr>
            <w:tcW w:w="2263" w:type="dxa"/>
            <w:vMerge/>
          </w:tcPr>
          <w:p w14:paraId="7A99B671" w14:textId="5BB95A61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A0B544" w14:textId="7F5933A5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High</w:t>
            </w:r>
          </w:p>
        </w:tc>
        <w:tc>
          <w:tcPr>
            <w:tcW w:w="1560" w:type="dxa"/>
          </w:tcPr>
          <w:p w14:paraId="75F9108C" w14:textId="731E99F3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</w:t>
            </w:r>
          </w:p>
        </w:tc>
        <w:tc>
          <w:tcPr>
            <w:tcW w:w="1559" w:type="dxa"/>
          </w:tcPr>
          <w:p w14:paraId="52F672C9" w14:textId="53E9A6E4" w:rsidR="00BD2FB3" w:rsidRPr="00934BE5" w:rsidRDefault="00BD2FB3" w:rsidP="00BD2FB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bottom"/>
          </w:tcPr>
          <w:p w14:paraId="6EFCC2AB" w14:textId="2F720378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554" w:type="dxa"/>
            <w:vAlign w:val="bottom"/>
          </w:tcPr>
          <w:p w14:paraId="560707B9" w14:textId="31DB394F" w:rsidR="00BD2FB3" w:rsidRPr="00BD2FB3" w:rsidRDefault="00BD2FB3" w:rsidP="00BD2FB3">
            <w:pPr>
              <w:rPr>
                <w:rFonts w:cs="Arial"/>
                <w:sz w:val="18"/>
                <w:szCs w:val="18"/>
              </w:rPr>
            </w:pPr>
            <w:r w:rsidRPr="00BD2FB3">
              <w:rPr>
                <w:rFonts w:cs="Arial"/>
                <w:color w:val="000000"/>
                <w:sz w:val="18"/>
                <w:szCs w:val="18"/>
              </w:rPr>
              <w:t>8.4</w:t>
            </w:r>
          </w:p>
        </w:tc>
      </w:tr>
    </w:tbl>
    <w:p w14:paraId="1DCA4B51" w14:textId="40497D64" w:rsidR="008827A4" w:rsidRDefault="008827A4" w:rsidP="008827A4"/>
    <w:p w14:paraId="5E5C3773" w14:textId="7EBB4F15" w:rsidR="00934BE5" w:rsidRDefault="00934BE5" w:rsidP="008827A4">
      <w:r w:rsidRPr="00AF0690">
        <w:rPr>
          <w:b/>
          <w:bCs/>
        </w:rPr>
        <w:t>Observation 1:</w:t>
      </w:r>
      <w:r>
        <w:t xml:space="preserve"> </w:t>
      </w:r>
      <w:r w:rsidR="00AF0690">
        <w:t>The difference in</w:t>
      </w:r>
      <w:r>
        <w:t xml:space="preserve"> PUSCH performance</w:t>
      </w:r>
      <w:r w:rsidR="00AF0690">
        <w:t xml:space="preserve"> is insignificant</w:t>
      </w:r>
      <w:r>
        <w:t xml:space="preserve"> </w:t>
      </w:r>
      <w:r w:rsidR="00AF0690">
        <w:t>between</w:t>
      </w:r>
      <w:r>
        <w:t xml:space="preserve"> (1+1) </w:t>
      </w:r>
      <w:r w:rsidR="00AF0690">
        <w:t>and</w:t>
      </w:r>
      <w:r>
        <w:t xml:space="preserve"> (1+1+1) DM-RS symbols.</w:t>
      </w:r>
    </w:p>
    <w:p w14:paraId="3DDC06A6" w14:textId="3EBDB3B2" w:rsidR="00934BE5" w:rsidRDefault="00934BE5" w:rsidP="008827A4">
      <w:r w:rsidRPr="00AF0690">
        <w:rPr>
          <w:b/>
          <w:bCs/>
        </w:rPr>
        <w:t>Observation 2:</w:t>
      </w:r>
      <w:r>
        <w:t xml:space="preserve"> T0 could be compensated satisfactory </w:t>
      </w:r>
      <w:r w:rsidR="00AF0690">
        <w:t>in the presence of</w:t>
      </w:r>
      <w:r>
        <w:t xml:space="preserve"> medium </w:t>
      </w:r>
      <w:r w:rsidR="00AF0690">
        <w:t>or</w:t>
      </w:r>
      <w:r>
        <w:t xml:space="preserve"> high level T0.</w:t>
      </w:r>
    </w:p>
    <w:p w14:paraId="2F199165" w14:textId="77777777" w:rsidR="00F31B7C" w:rsidRDefault="00F31B7C" w:rsidP="008827A4"/>
    <w:p w14:paraId="04BFCCCF" w14:textId="46A1251D" w:rsidR="001F2F82" w:rsidRDefault="001F2F82" w:rsidP="008827A4">
      <w:r>
        <w:t xml:space="preserve">In </w:t>
      </w:r>
      <w:r w:rsidR="00CE20C3">
        <w:fldChar w:fldCharType="begin"/>
      </w:r>
      <w:r w:rsidR="00CE20C3">
        <w:instrText xml:space="preserve"> REF _Ref52872894 \h </w:instrText>
      </w:r>
      <w:r w:rsidR="00CE20C3">
        <w:fldChar w:fldCharType="separate"/>
      </w:r>
      <w:r w:rsidR="00CE20C3">
        <w:t xml:space="preserve">Table </w:t>
      </w:r>
      <w:r w:rsidR="00CE20C3">
        <w:rPr>
          <w:noProof/>
        </w:rPr>
        <w:t>3</w:t>
      </w:r>
      <w:r w:rsidR="00CE20C3">
        <w:fldChar w:fldCharType="end"/>
      </w:r>
      <w:r>
        <w:t>, we compare the difference between uncompensated and compensated simulation results.</w:t>
      </w:r>
    </w:p>
    <w:p w14:paraId="1D777AC7" w14:textId="337A54BD" w:rsidR="001F2F82" w:rsidRDefault="001F2F82" w:rsidP="001F2F82">
      <w:pPr>
        <w:pStyle w:val="Caption"/>
      </w:pPr>
      <w:bookmarkStart w:id="3" w:name="_Ref5287289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3"/>
      <w:r>
        <w:t>: Comparison between uncompensated and compensated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1134"/>
        <w:gridCol w:w="1985"/>
        <w:gridCol w:w="1979"/>
      </w:tblGrid>
      <w:tr w:rsidR="001F2F82" w:rsidRPr="001F2F82" w14:paraId="77E1EBF4" w14:textId="77777777" w:rsidTr="00F31B7C">
        <w:tc>
          <w:tcPr>
            <w:tcW w:w="4531" w:type="dxa"/>
            <w:shd w:val="clear" w:color="auto" w:fill="B4C6E7" w:themeFill="accent1" w:themeFillTint="66"/>
          </w:tcPr>
          <w:p w14:paraId="1522A54B" w14:textId="3A2C5948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[SCS. PUSCH mapping type. DM-RS configuration]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6D2BE1B8" w14:textId="5269F9AB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T0 values</w:t>
            </w:r>
          </w:p>
        </w:tc>
        <w:tc>
          <w:tcPr>
            <w:tcW w:w="1985" w:type="dxa"/>
            <w:shd w:val="clear" w:color="auto" w:fill="B4C6E7" w:themeFill="accent1" w:themeFillTint="66"/>
          </w:tcPr>
          <w:p w14:paraId="3E1852D1" w14:textId="77777777" w:rsidR="001F2F82" w:rsidRPr="001F2F82" w:rsidRDefault="001F2F82" w:rsidP="001F2F82">
            <w:pPr>
              <w:spacing w:after="0"/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Uncompensated</w:t>
            </w:r>
          </w:p>
          <w:p w14:paraId="477F47E1" w14:textId="4A231BBF" w:rsidR="001F2F82" w:rsidRPr="001F2F82" w:rsidRDefault="001F2F82" w:rsidP="001F2F82">
            <w:pPr>
              <w:spacing w:after="0"/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SNR @ BLER = 0.01</w:t>
            </w:r>
          </w:p>
        </w:tc>
        <w:tc>
          <w:tcPr>
            <w:tcW w:w="1979" w:type="dxa"/>
            <w:shd w:val="clear" w:color="auto" w:fill="B4C6E7" w:themeFill="accent1" w:themeFillTint="66"/>
          </w:tcPr>
          <w:p w14:paraId="18EFF199" w14:textId="77777777" w:rsidR="001F2F82" w:rsidRPr="001F2F82" w:rsidRDefault="001F2F82" w:rsidP="001F2F82">
            <w:pPr>
              <w:spacing w:after="0"/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Compensated</w:t>
            </w:r>
          </w:p>
          <w:p w14:paraId="78F55C46" w14:textId="320A5420" w:rsidR="001F2F82" w:rsidRPr="001F2F82" w:rsidRDefault="001F2F82" w:rsidP="001F2F82">
            <w:pPr>
              <w:spacing w:after="0"/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SNR @ BLER = 0.01</w:t>
            </w:r>
          </w:p>
        </w:tc>
      </w:tr>
      <w:tr w:rsidR="001F2F82" w:rsidRPr="001F2F82" w14:paraId="04205107" w14:textId="77777777" w:rsidTr="00F31B7C">
        <w:tc>
          <w:tcPr>
            <w:tcW w:w="4531" w:type="dxa"/>
          </w:tcPr>
          <w:p w14:paraId="3125D9AA" w14:textId="0D3F3F73" w:rsidR="001F2F82" w:rsidRPr="001F2F82" w:rsidRDefault="001F2F82" w:rsidP="00F31B7C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15 kHz. mapping type A</w:t>
            </w:r>
            <w:r w:rsidR="00F31B7C">
              <w:rPr>
                <w:rFonts w:cs="Arial"/>
                <w:sz w:val="18"/>
                <w:szCs w:val="18"/>
              </w:rPr>
              <w:t xml:space="preserve"> </w:t>
            </w:r>
            <w:r w:rsidRPr="001F2F82">
              <w:rPr>
                <w:rFonts w:cs="Arial"/>
                <w:sz w:val="18"/>
                <w:szCs w:val="18"/>
              </w:rPr>
              <w:t>(1+1+1) DM-RS symbols</w:t>
            </w:r>
          </w:p>
        </w:tc>
        <w:tc>
          <w:tcPr>
            <w:tcW w:w="1134" w:type="dxa"/>
          </w:tcPr>
          <w:p w14:paraId="141C2980" w14:textId="45CE4F7E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Medium</w:t>
            </w:r>
          </w:p>
        </w:tc>
        <w:tc>
          <w:tcPr>
            <w:tcW w:w="1985" w:type="dxa"/>
          </w:tcPr>
          <w:p w14:paraId="1770C5B4" w14:textId="3F3968E4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1979" w:type="dxa"/>
          </w:tcPr>
          <w:p w14:paraId="5C5D58B0" w14:textId="609473D3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4.8</w:t>
            </w:r>
          </w:p>
        </w:tc>
      </w:tr>
      <w:tr w:rsidR="001F2F82" w:rsidRPr="001F2F82" w14:paraId="1E900A18" w14:textId="77777777" w:rsidTr="00F31B7C">
        <w:tc>
          <w:tcPr>
            <w:tcW w:w="4531" w:type="dxa"/>
          </w:tcPr>
          <w:p w14:paraId="66D11B09" w14:textId="0278D850" w:rsidR="001F2F82" w:rsidRPr="001F2F82" w:rsidRDefault="001F2F82" w:rsidP="00F31B7C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15 kHz. mapping type A</w:t>
            </w:r>
            <w:r w:rsidR="00F31B7C">
              <w:rPr>
                <w:rFonts w:cs="Arial"/>
                <w:sz w:val="18"/>
                <w:szCs w:val="18"/>
              </w:rPr>
              <w:t xml:space="preserve"> </w:t>
            </w:r>
            <w:r w:rsidRPr="001F2F82">
              <w:rPr>
                <w:rFonts w:cs="Arial"/>
                <w:sz w:val="18"/>
                <w:szCs w:val="18"/>
              </w:rPr>
              <w:t>(1+1+1) DM-RS symbols</w:t>
            </w:r>
          </w:p>
        </w:tc>
        <w:tc>
          <w:tcPr>
            <w:tcW w:w="1134" w:type="dxa"/>
          </w:tcPr>
          <w:p w14:paraId="7F070986" w14:textId="4FCC60F1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High</w:t>
            </w:r>
          </w:p>
        </w:tc>
        <w:tc>
          <w:tcPr>
            <w:tcW w:w="1985" w:type="dxa"/>
          </w:tcPr>
          <w:p w14:paraId="4C05510A" w14:textId="589A4D3C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8.5</w:t>
            </w:r>
          </w:p>
        </w:tc>
        <w:tc>
          <w:tcPr>
            <w:tcW w:w="1979" w:type="dxa"/>
          </w:tcPr>
          <w:p w14:paraId="0302D41D" w14:textId="1AD2B1CE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4.7</w:t>
            </w:r>
          </w:p>
        </w:tc>
      </w:tr>
      <w:tr w:rsidR="001F2F82" w:rsidRPr="001F2F82" w14:paraId="367C846C" w14:textId="77777777" w:rsidTr="00F31B7C">
        <w:tc>
          <w:tcPr>
            <w:tcW w:w="4531" w:type="dxa"/>
          </w:tcPr>
          <w:p w14:paraId="16DFFEFC" w14:textId="6B400293" w:rsidR="001F2F82" w:rsidRPr="001F2F82" w:rsidRDefault="001F2F82" w:rsidP="00F31B7C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30 kHz. mapping type A</w:t>
            </w:r>
            <w:r w:rsidR="00F31B7C">
              <w:rPr>
                <w:rFonts w:cs="Arial"/>
                <w:sz w:val="18"/>
                <w:szCs w:val="18"/>
              </w:rPr>
              <w:t xml:space="preserve"> </w:t>
            </w:r>
            <w:r w:rsidRPr="001F2F82">
              <w:rPr>
                <w:rFonts w:cs="Arial"/>
                <w:sz w:val="18"/>
                <w:szCs w:val="18"/>
              </w:rPr>
              <w:t>(1+1+1) DM-RS symbols</w:t>
            </w:r>
          </w:p>
        </w:tc>
        <w:tc>
          <w:tcPr>
            <w:tcW w:w="1134" w:type="dxa"/>
          </w:tcPr>
          <w:p w14:paraId="2A45BFDF" w14:textId="72ED4578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Medium</w:t>
            </w:r>
          </w:p>
        </w:tc>
        <w:tc>
          <w:tcPr>
            <w:tcW w:w="1985" w:type="dxa"/>
          </w:tcPr>
          <w:p w14:paraId="50DE9BF0" w14:textId="7A66B7E9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1979" w:type="dxa"/>
          </w:tcPr>
          <w:p w14:paraId="07111C6F" w14:textId="4DA909E2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4.4</w:t>
            </w:r>
          </w:p>
        </w:tc>
      </w:tr>
      <w:tr w:rsidR="001F2F82" w:rsidRPr="001F2F82" w14:paraId="6A46B162" w14:textId="77777777" w:rsidTr="00F31B7C">
        <w:tc>
          <w:tcPr>
            <w:tcW w:w="4531" w:type="dxa"/>
          </w:tcPr>
          <w:p w14:paraId="61F1029E" w14:textId="1DA074B2" w:rsidR="001F2F82" w:rsidRPr="001F2F82" w:rsidRDefault="001F2F82" w:rsidP="00F31B7C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30 kHz. mapping type A</w:t>
            </w:r>
            <w:r w:rsidR="00F31B7C">
              <w:rPr>
                <w:rFonts w:cs="Arial"/>
                <w:sz w:val="18"/>
                <w:szCs w:val="18"/>
              </w:rPr>
              <w:t xml:space="preserve"> </w:t>
            </w:r>
            <w:r w:rsidRPr="001F2F82">
              <w:rPr>
                <w:rFonts w:cs="Arial"/>
                <w:sz w:val="18"/>
                <w:szCs w:val="18"/>
              </w:rPr>
              <w:t>(1+1+1) DM-RS symbols</w:t>
            </w:r>
          </w:p>
        </w:tc>
        <w:tc>
          <w:tcPr>
            <w:tcW w:w="1134" w:type="dxa"/>
          </w:tcPr>
          <w:p w14:paraId="75FE4A00" w14:textId="4BDBF2C8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High</w:t>
            </w:r>
          </w:p>
        </w:tc>
        <w:tc>
          <w:tcPr>
            <w:tcW w:w="1985" w:type="dxa"/>
          </w:tcPr>
          <w:p w14:paraId="3769E3B4" w14:textId="52CFFAED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979" w:type="dxa"/>
          </w:tcPr>
          <w:p w14:paraId="7451340C" w14:textId="61BED9FF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4.6</w:t>
            </w:r>
          </w:p>
        </w:tc>
      </w:tr>
      <w:tr w:rsidR="001F2F82" w:rsidRPr="001F2F82" w14:paraId="65FDB906" w14:textId="77777777" w:rsidTr="00F31B7C">
        <w:tc>
          <w:tcPr>
            <w:tcW w:w="4531" w:type="dxa"/>
          </w:tcPr>
          <w:p w14:paraId="350FF4B6" w14:textId="1A105346" w:rsidR="001F2F82" w:rsidRPr="001F2F82" w:rsidRDefault="001F2F82" w:rsidP="00F31B7C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60 kHz. mapping type B</w:t>
            </w:r>
            <w:r w:rsidR="00F31B7C">
              <w:rPr>
                <w:rFonts w:cs="Arial"/>
                <w:sz w:val="18"/>
                <w:szCs w:val="18"/>
              </w:rPr>
              <w:t xml:space="preserve"> </w:t>
            </w:r>
            <w:r w:rsidRPr="001F2F82">
              <w:rPr>
                <w:rFonts w:cs="Arial"/>
                <w:sz w:val="18"/>
                <w:szCs w:val="18"/>
              </w:rPr>
              <w:t>(1+1) DM-RS symbols</w:t>
            </w:r>
          </w:p>
        </w:tc>
        <w:tc>
          <w:tcPr>
            <w:tcW w:w="1134" w:type="dxa"/>
          </w:tcPr>
          <w:p w14:paraId="402BCA7A" w14:textId="0CDAB2A0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Medium</w:t>
            </w:r>
          </w:p>
        </w:tc>
        <w:tc>
          <w:tcPr>
            <w:tcW w:w="1985" w:type="dxa"/>
          </w:tcPr>
          <w:p w14:paraId="6B03746C" w14:textId="2E99B01D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979" w:type="dxa"/>
          </w:tcPr>
          <w:p w14:paraId="7E9645B9" w14:textId="49E6BB84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6.3</w:t>
            </w:r>
          </w:p>
        </w:tc>
      </w:tr>
      <w:tr w:rsidR="001F2F82" w:rsidRPr="001F2F82" w14:paraId="5047A949" w14:textId="77777777" w:rsidTr="00F31B7C">
        <w:tc>
          <w:tcPr>
            <w:tcW w:w="4531" w:type="dxa"/>
          </w:tcPr>
          <w:p w14:paraId="51B00DE5" w14:textId="5447574A" w:rsidR="001F2F82" w:rsidRPr="001F2F82" w:rsidRDefault="001F2F82" w:rsidP="00F31B7C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60 kHz. mapping type B</w:t>
            </w:r>
            <w:r w:rsidR="00F31B7C">
              <w:rPr>
                <w:rFonts w:cs="Arial"/>
                <w:sz w:val="18"/>
                <w:szCs w:val="18"/>
              </w:rPr>
              <w:t xml:space="preserve"> </w:t>
            </w:r>
            <w:r w:rsidRPr="001F2F82">
              <w:rPr>
                <w:rFonts w:cs="Arial"/>
                <w:sz w:val="18"/>
                <w:szCs w:val="18"/>
              </w:rPr>
              <w:t>(1+1) DM-RS symbols</w:t>
            </w:r>
          </w:p>
        </w:tc>
        <w:tc>
          <w:tcPr>
            <w:tcW w:w="1134" w:type="dxa"/>
          </w:tcPr>
          <w:p w14:paraId="6A11E78D" w14:textId="3D035FD8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High</w:t>
            </w:r>
          </w:p>
        </w:tc>
        <w:tc>
          <w:tcPr>
            <w:tcW w:w="1985" w:type="dxa"/>
          </w:tcPr>
          <w:p w14:paraId="4BECF280" w14:textId="3DC41AC0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8.4</w:t>
            </w:r>
          </w:p>
        </w:tc>
        <w:tc>
          <w:tcPr>
            <w:tcW w:w="1979" w:type="dxa"/>
          </w:tcPr>
          <w:p w14:paraId="5C1FF004" w14:textId="33B4A03A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6.3</w:t>
            </w:r>
          </w:p>
        </w:tc>
      </w:tr>
      <w:tr w:rsidR="001F2F82" w:rsidRPr="001F2F82" w14:paraId="73881DF4" w14:textId="77777777" w:rsidTr="00F31B7C">
        <w:tc>
          <w:tcPr>
            <w:tcW w:w="4531" w:type="dxa"/>
          </w:tcPr>
          <w:p w14:paraId="68363B92" w14:textId="422EB911" w:rsidR="001F2F82" w:rsidRPr="001F2F82" w:rsidRDefault="001F2F82" w:rsidP="00F31B7C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120 kHz. mapping type B</w:t>
            </w:r>
            <w:r w:rsidR="00F31B7C">
              <w:rPr>
                <w:rFonts w:cs="Arial"/>
                <w:sz w:val="18"/>
                <w:szCs w:val="18"/>
              </w:rPr>
              <w:t xml:space="preserve"> </w:t>
            </w:r>
            <w:r w:rsidRPr="001F2F82">
              <w:rPr>
                <w:rFonts w:cs="Arial"/>
                <w:sz w:val="18"/>
                <w:szCs w:val="18"/>
              </w:rPr>
              <w:t>(1+1) DM-RS symbols</w:t>
            </w:r>
          </w:p>
        </w:tc>
        <w:tc>
          <w:tcPr>
            <w:tcW w:w="1134" w:type="dxa"/>
          </w:tcPr>
          <w:p w14:paraId="03983905" w14:textId="62900496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Medium</w:t>
            </w:r>
          </w:p>
        </w:tc>
        <w:tc>
          <w:tcPr>
            <w:tcW w:w="1985" w:type="dxa"/>
          </w:tcPr>
          <w:p w14:paraId="01D0144A" w14:textId="5EC8DA46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1979" w:type="dxa"/>
          </w:tcPr>
          <w:p w14:paraId="26A71973" w14:textId="3373B2C7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6</w:t>
            </w:r>
          </w:p>
        </w:tc>
      </w:tr>
      <w:tr w:rsidR="001F2F82" w:rsidRPr="001F2F82" w14:paraId="0B3C9DEC" w14:textId="77777777" w:rsidTr="00F31B7C">
        <w:tc>
          <w:tcPr>
            <w:tcW w:w="4531" w:type="dxa"/>
          </w:tcPr>
          <w:p w14:paraId="245C974B" w14:textId="35303893" w:rsidR="001F2F82" w:rsidRPr="001F2F82" w:rsidRDefault="001F2F82" w:rsidP="00F31B7C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120 kHz. mapping type B</w:t>
            </w:r>
            <w:r w:rsidR="00F31B7C">
              <w:rPr>
                <w:rFonts w:cs="Arial"/>
                <w:sz w:val="18"/>
                <w:szCs w:val="18"/>
              </w:rPr>
              <w:t xml:space="preserve"> </w:t>
            </w:r>
            <w:r w:rsidRPr="001F2F82">
              <w:rPr>
                <w:rFonts w:cs="Arial"/>
                <w:sz w:val="18"/>
                <w:szCs w:val="18"/>
              </w:rPr>
              <w:t>(1+1) DM-RS symbols</w:t>
            </w:r>
          </w:p>
        </w:tc>
        <w:tc>
          <w:tcPr>
            <w:tcW w:w="1134" w:type="dxa"/>
          </w:tcPr>
          <w:p w14:paraId="0F24EF17" w14:textId="017C0266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High</w:t>
            </w:r>
          </w:p>
        </w:tc>
        <w:tc>
          <w:tcPr>
            <w:tcW w:w="1985" w:type="dxa"/>
          </w:tcPr>
          <w:p w14:paraId="16F50CD7" w14:textId="43D0715C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979" w:type="dxa"/>
          </w:tcPr>
          <w:p w14:paraId="51FA5285" w14:textId="789E50BC" w:rsidR="001F2F82" w:rsidRPr="001F2F82" w:rsidRDefault="001F2F82" w:rsidP="001F2F82">
            <w:pPr>
              <w:rPr>
                <w:rFonts w:cs="Arial"/>
                <w:sz w:val="18"/>
                <w:szCs w:val="18"/>
              </w:rPr>
            </w:pPr>
            <w:r w:rsidRPr="001F2F82">
              <w:rPr>
                <w:rFonts w:cs="Arial"/>
                <w:sz w:val="18"/>
                <w:szCs w:val="18"/>
              </w:rPr>
              <w:t>6</w:t>
            </w:r>
          </w:p>
        </w:tc>
      </w:tr>
    </w:tbl>
    <w:p w14:paraId="56D9CB95" w14:textId="135687CE" w:rsidR="001F2F82" w:rsidRDefault="001F2F82" w:rsidP="008827A4"/>
    <w:p w14:paraId="79A4B8BB" w14:textId="54FC90CC" w:rsidR="001F2F82" w:rsidRPr="00CE20C3" w:rsidRDefault="00CE20C3" w:rsidP="008827A4">
      <w:r w:rsidRPr="00AF0690">
        <w:rPr>
          <w:b/>
          <w:bCs/>
        </w:rPr>
        <w:t xml:space="preserve">Observation </w:t>
      </w:r>
      <w:r>
        <w:rPr>
          <w:b/>
          <w:bCs/>
        </w:rPr>
        <w:t>3</w:t>
      </w:r>
      <w:r w:rsidRPr="00AF0690">
        <w:rPr>
          <w:b/>
          <w:bCs/>
        </w:rPr>
        <w:t>:</w:t>
      </w:r>
      <w:r>
        <w:t xml:space="preserve"> Difference between compensated and uncompensated results at medium T0 level is ~2dB which could be averaged out by results from different companies and may not necessary be able to test the performance of the T0 compensation algorithm.</w:t>
      </w:r>
    </w:p>
    <w:p w14:paraId="40438681" w14:textId="77777777" w:rsidR="00C01F33" w:rsidRPr="00F6302A" w:rsidRDefault="00C01F33" w:rsidP="00C01F33">
      <w:pPr>
        <w:pStyle w:val="Heading1"/>
        <w:rPr>
          <w:lang w:val="en-US"/>
        </w:rPr>
      </w:pPr>
      <w:r w:rsidRPr="00F6302A">
        <w:rPr>
          <w:lang w:val="en-US"/>
        </w:rPr>
        <w:t>Conclusion</w:t>
      </w:r>
    </w:p>
    <w:p w14:paraId="798BCEEA" w14:textId="3042EAFE" w:rsidR="00BE4AAD" w:rsidRDefault="00AF0690" w:rsidP="00311702">
      <w:pPr>
        <w:rPr>
          <w:lang w:val="en-US"/>
        </w:rPr>
      </w:pPr>
      <w:r>
        <w:rPr>
          <w:lang w:val="en-US"/>
        </w:rPr>
        <w:t>In this contribution</w:t>
      </w:r>
      <w:r w:rsidR="00BD2FB3">
        <w:rPr>
          <w:lang w:val="en-US"/>
        </w:rPr>
        <w:t>.</w:t>
      </w:r>
      <w:r>
        <w:rPr>
          <w:lang w:val="en-US"/>
        </w:rPr>
        <w:t xml:space="preserve"> we present our simulation results and make the</w:t>
      </w:r>
      <w:r w:rsidR="00BE4AAD">
        <w:rPr>
          <w:lang w:val="en-US"/>
        </w:rPr>
        <w:t xml:space="preserve"> following </w:t>
      </w:r>
      <w:r>
        <w:rPr>
          <w:lang w:val="en-US"/>
        </w:rPr>
        <w:t>observations</w:t>
      </w:r>
      <w:r w:rsidR="00BE4AAD">
        <w:rPr>
          <w:lang w:val="en-US"/>
        </w:rPr>
        <w:t>:</w:t>
      </w:r>
    </w:p>
    <w:p w14:paraId="1C1A416B" w14:textId="77777777" w:rsidR="00AF0690" w:rsidRDefault="00AF0690" w:rsidP="00AF0690">
      <w:r w:rsidRPr="00AF0690">
        <w:rPr>
          <w:b/>
          <w:bCs/>
        </w:rPr>
        <w:t>Observation 1:</w:t>
      </w:r>
      <w:r>
        <w:t xml:space="preserve"> The difference in PUSCH performance is insignificant between (1+1) and (1+1+1) DM-RS symbols.</w:t>
      </w:r>
    </w:p>
    <w:p w14:paraId="364C74C6" w14:textId="436B70A6" w:rsidR="00AF0690" w:rsidRDefault="00AF0690" w:rsidP="00AF0690">
      <w:r w:rsidRPr="00AF0690">
        <w:rPr>
          <w:b/>
          <w:bCs/>
        </w:rPr>
        <w:t>Observation 2:</w:t>
      </w:r>
      <w:r>
        <w:t xml:space="preserve"> T0 could be compensated satisfactory in the presence of medium or high level T0.</w:t>
      </w:r>
    </w:p>
    <w:p w14:paraId="60659685" w14:textId="77777777" w:rsidR="00CE20C3" w:rsidRPr="00CE20C3" w:rsidRDefault="00CE20C3" w:rsidP="00CE20C3">
      <w:r w:rsidRPr="00AF0690">
        <w:rPr>
          <w:b/>
          <w:bCs/>
        </w:rPr>
        <w:t xml:space="preserve">Observation </w:t>
      </w:r>
      <w:r>
        <w:rPr>
          <w:b/>
          <w:bCs/>
        </w:rPr>
        <w:t>3</w:t>
      </w:r>
      <w:r w:rsidRPr="00AF0690">
        <w:rPr>
          <w:b/>
          <w:bCs/>
        </w:rPr>
        <w:t>:</w:t>
      </w:r>
      <w:r>
        <w:t xml:space="preserve"> Difference between compensated and uncompensated results at medium T0 level is ~2dB which could be averaged out by results from different companies and may not necessary be able to test the performance of the T0 compensation algorithm.</w:t>
      </w:r>
    </w:p>
    <w:p w14:paraId="3A391BCB" w14:textId="77777777" w:rsidR="00F507D1" w:rsidRPr="00F6302A" w:rsidRDefault="00F507D1" w:rsidP="00F507D1">
      <w:pPr>
        <w:pStyle w:val="Heading1"/>
        <w:rPr>
          <w:lang w:val="en-US"/>
        </w:rPr>
      </w:pPr>
      <w:bookmarkStart w:id="4" w:name="_In-sequence_SDU_delivery"/>
      <w:bookmarkEnd w:id="4"/>
      <w:r w:rsidRPr="00F6302A">
        <w:rPr>
          <w:lang w:val="en-US"/>
        </w:rPr>
        <w:t>References</w:t>
      </w:r>
    </w:p>
    <w:p w14:paraId="3BEC1A6E" w14:textId="5BD94525" w:rsidR="004D36B1" w:rsidRPr="00F6302A" w:rsidRDefault="008827A4" w:rsidP="00311702">
      <w:pPr>
        <w:pStyle w:val="Reference"/>
        <w:rPr>
          <w:lang w:val="en-US"/>
        </w:rPr>
      </w:pPr>
      <w:bookmarkStart w:id="5" w:name="_Ref174151459"/>
      <w:bookmarkStart w:id="6" w:name="_Ref189809556"/>
      <w:bookmarkStart w:id="7" w:name="_Ref52367868"/>
      <w:r>
        <w:rPr>
          <w:lang w:val="en-US"/>
        </w:rPr>
        <w:t>R4-2012705</w:t>
      </w:r>
      <w:r w:rsidR="00BD2FB3">
        <w:rPr>
          <w:lang w:val="en-US"/>
        </w:rPr>
        <w:t>.</w:t>
      </w:r>
      <w:r w:rsidR="00311702" w:rsidRPr="00F6302A">
        <w:rPr>
          <w:lang w:val="en-US"/>
        </w:rPr>
        <w:t xml:space="preserve"> </w:t>
      </w:r>
      <w:r w:rsidR="001C3D2A" w:rsidRPr="00F6302A">
        <w:rPr>
          <w:lang w:val="en-US"/>
        </w:rPr>
        <w:t>“</w:t>
      </w:r>
      <w:r>
        <w:rPr>
          <w:lang w:val="en-US"/>
        </w:rPr>
        <w:t>WF on BS demodulation requirements for 2-step RACH</w:t>
      </w:r>
      <w:r w:rsidR="004D36B1" w:rsidRPr="00F6302A">
        <w:rPr>
          <w:lang w:val="en-US"/>
        </w:rPr>
        <w:t>”</w:t>
      </w:r>
      <w:r w:rsidR="00BD2FB3">
        <w:rPr>
          <w:lang w:val="en-US"/>
        </w:rPr>
        <w:t>.</w:t>
      </w:r>
      <w:r w:rsidR="004D36B1" w:rsidRPr="00F6302A">
        <w:rPr>
          <w:lang w:val="en-US"/>
        </w:rPr>
        <w:t xml:space="preserve"> </w:t>
      </w:r>
      <w:bookmarkEnd w:id="5"/>
      <w:r>
        <w:rPr>
          <w:lang w:val="en-US"/>
        </w:rPr>
        <w:t>RAN4#96-e</w:t>
      </w:r>
      <w:r w:rsidR="00BD2FB3">
        <w:rPr>
          <w:lang w:val="en-US"/>
        </w:rPr>
        <w:t>.</w:t>
      </w:r>
      <w:r w:rsidR="00311702" w:rsidRPr="00F6302A">
        <w:rPr>
          <w:lang w:val="en-US"/>
        </w:rPr>
        <w:t xml:space="preserve"> </w:t>
      </w:r>
      <w:bookmarkEnd w:id="6"/>
      <w:r>
        <w:rPr>
          <w:lang w:val="en-US"/>
        </w:rPr>
        <w:t>17</w:t>
      </w:r>
      <w:r w:rsidRPr="008827A4">
        <w:rPr>
          <w:vertAlign w:val="superscript"/>
          <w:lang w:val="en-US"/>
        </w:rPr>
        <w:t>th</w:t>
      </w:r>
      <w:r>
        <w:rPr>
          <w:lang w:val="en-US"/>
        </w:rPr>
        <w:t>-28</w:t>
      </w:r>
      <w:r w:rsidRPr="008827A4">
        <w:rPr>
          <w:vertAlign w:val="superscript"/>
          <w:lang w:val="en-US"/>
        </w:rPr>
        <w:t>th</w:t>
      </w:r>
      <w:r>
        <w:rPr>
          <w:lang w:val="en-US"/>
        </w:rPr>
        <w:t xml:space="preserve"> August</w:t>
      </w:r>
      <w:r w:rsidR="00BD2FB3">
        <w:rPr>
          <w:lang w:val="en-US"/>
        </w:rPr>
        <w:t>.</w:t>
      </w:r>
      <w:r>
        <w:rPr>
          <w:lang w:val="en-US"/>
        </w:rPr>
        <w:t xml:space="preserve"> 2020.</w:t>
      </w:r>
      <w:bookmarkEnd w:id="7"/>
    </w:p>
    <w:p w14:paraId="6BBEC613" w14:textId="77777777" w:rsidR="003A7EF3" w:rsidRPr="00F6302A" w:rsidRDefault="003A7EF3" w:rsidP="00311702">
      <w:pPr>
        <w:pStyle w:val="BodyText"/>
        <w:rPr>
          <w:lang w:val="en-US"/>
        </w:rPr>
      </w:pPr>
    </w:p>
    <w:sectPr w:rsidR="003A7EF3" w:rsidRPr="00F6302A" w:rsidSect="001F2F82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C70C6" w14:textId="77777777" w:rsidR="00034945" w:rsidRDefault="00034945">
      <w:r>
        <w:separator/>
      </w:r>
    </w:p>
  </w:endnote>
  <w:endnote w:type="continuationSeparator" w:id="0">
    <w:p w14:paraId="68A4A8D9" w14:textId="77777777" w:rsidR="00034945" w:rsidRDefault="00034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69D1B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76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76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980D9" w14:textId="77777777" w:rsidR="00034945" w:rsidRDefault="00034945">
      <w:r>
        <w:separator/>
      </w:r>
    </w:p>
  </w:footnote>
  <w:footnote w:type="continuationSeparator" w:id="0">
    <w:p w14:paraId="61EC2842" w14:textId="77777777" w:rsidR="00034945" w:rsidRDefault="00034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FCC5A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B65F05"/>
    <w:multiLevelType w:val="hybridMultilevel"/>
    <w:tmpl w:val="3612E262"/>
    <w:lvl w:ilvl="0" w:tplc="8138E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A4F6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86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32D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1863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6A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D4B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D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E3A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2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7D79F2"/>
    <w:multiLevelType w:val="hybridMultilevel"/>
    <w:tmpl w:val="20FA63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1"/>
  </w:num>
  <w:num w:numId="10">
    <w:abstractNumId w:val="10"/>
  </w:num>
  <w:num w:numId="11">
    <w:abstractNumId w:val="11"/>
  </w:num>
  <w:num w:numId="12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89B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945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1C"/>
    <w:rsid w:val="000924C1"/>
    <w:rsid w:val="000924F0"/>
    <w:rsid w:val="00093474"/>
    <w:rsid w:val="0009510F"/>
    <w:rsid w:val="000A1B7B"/>
    <w:rsid w:val="000A56F2"/>
    <w:rsid w:val="000B1F55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26F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8143F"/>
    <w:rsid w:val="00182594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2F8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A2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5A5C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98F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3BA3"/>
    <w:rsid w:val="003C7806"/>
    <w:rsid w:val="003D109F"/>
    <w:rsid w:val="003D2478"/>
    <w:rsid w:val="003D5B1F"/>
    <w:rsid w:val="003E15FA"/>
    <w:rsid w:val="003E1DA1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46F82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55A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726"/>
    <w:rsid w:val="00506557"/>
    <w:rsid w:val="0050677A"/>
    <w:rsid w:val="005108D8"/>
    <w:rsid w:val="005116F9"/>
    <w:rsid w:val="005153A7"/>
    <w:rsid w:val="005219CF"/>
    <w:rsid w:val="00522FE8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36C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1916"/>
    <w:rsid w:val="005C74FB"/>
    <w:rsid w:val="005D1602"/>
    <w:rsid w:val="005E385F"/>
    <w:rsid w:val="005E5B81"/>
    <w:rsid w:val="005F2CB1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6CB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307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3C49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1A1D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BBE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7A4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BE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6F2"/>
    <w:rsid w:val="0096430A"/>
    <w:rsid w:val="0096554B"/>
    <w:rsid w:val="0096584A"/>
    <w:rsid w:val="0096589B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0690"/>
    <w:rsid w:val="00AF1C5D"/>
    <w:rsid w:val="00AF42D7"/>
    <w:rsid w:val="00B006FE"/>
    <w:rsid w:val="00B007CB"/>
    <w:rsid w:val="00B02AA9"/>
    <w:rsid w:val="00B02FA3"/>
    <w:rsid w:val="00B05084"/>
    <w:rsid w:val="00B07337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135E"/>
    <w:rsid w:val="00BA2280"/>
    <w:rsid w:val="00BA2A08"/>
    <w:rsid w:val="00BA56D2"/>
    <w:rsid w:val="00BA76E0"/>
    <w:rsid w:val="00BB2A25"/>
    <w:rsid w:val="00BB51E9"/>
    <w:rsid w:val="00BB5518"/>
    <w:rsid w:val="00BC0FDC"/>
    <w:rsid w:val="00BC3053"/>
    <w:rsid w:val="00BC4D2E"/>
    <w:rsid w:val="00BD2FB3"/>
    <w:rsid w:val="00BD48AC"/>
    <w:rsid w:val="00BD5F1A"/>
    <w:rsid w:val="00BE1234"/>
    <w:rsid w:val="00BE2FA6"/>
    <w:rsid w:val="00BE333F"/>
    <w:rsid w:val="00BE4AAD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082B"/>
    <w:rsid w:val="00CC111F"/>
    <w:rsid w:val="00CC2011"/>
    <w:rsid w:val="00CC3EA0"/>
    <w:rsid w:val="00CC7B45"/>
    <w:rsid w:val="00CD1188"/>
    <w:rsid w:val="00CD2ED1"/>
    <w:rsid w:val="00CD337B"/>
    <w:rsid w:val="00CE20C3"/>
    <w:rsid w:val="00CE7561"/>
    <w:rsid w:val="00CF1354"/>
    <w:rsid w:val="00CF3B1F"/>
    <w:rsid w:val="00CF3BF6"/>
    <w:rsid w:val="00CF43A3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962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377D"/>
    <w:rsid w:val="00DB5714"/>
    <w:rsid w:val="00DC2D36"/>
    <w:rsid w:val="00DC53EF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279C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5EE"/>
    <w:rsid w:val="00E57565"/>
    <w:rsid w:val="00E60B70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B7C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5C2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0D15"/>
    <w:rsid w:val="00FD1EC8"/>
    <w:rsid w:val="00FD47ED"/>
    <w:rsid w:val="00FD74DB"/>
    <w:rsid w:val="00FD7660"/>
    <w:rsid w:val="00FE0655"/>
    <w:rsid w:val="00FE2365"/>
    <w:rsid w:val="00FE4C7B"/>
    <w:rsid w:val="00FE6E46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1764B0"/>
  <w15:chartTrackingRefBased/>
  <w15:docId w15:val="{A763D7B0-51DB-415F-B7E3-D7ECB4CB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1D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E1DA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E1DA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E1DA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E1DA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E1DA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E1DA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E1DA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E1DA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E1DA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E1DA1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E1D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3E1DA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E1DA1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3E1DA1"/>
    <w:pPr>
      <w:ind w:left="1701" w:hanging="1701"/>
    </w:pPr>
  </w:style>
  <w:style w:type="paragraph" w:styleId="TOC4">
    <w:name w:val="toc 4"/>
    <w:basedOn w:val="TOC3"/>
    <w:semiHidden/>
    <w:rsid w:val="003E1DA1"/>
    <w:pPr>
      <w:ind w:left="1418" w:hanging="1418"/>
    </w:pPr>
  </w:style>
  <w:style w:type="paragraph" w:styleId="TOC3">
    <w:name w:val="toc 3"/>
    <w:basedOn w:val="TOC2"/>
    <w:semiHidden/>
    <w:rsid w:val="003E1DA1"/>
    <w:pPr>
      <w:ind w:left="1134" w:hanging="1134"/>
    </w:pPr>
  </w:style>
  <w:style w:type="paragraph" w:styleId="TOC2">
    <w:name w:val="toc 2"/>
    <w:basedOn w:val="TOC1"/>
    <w:semiHidden/>
    <w:rsid w:val="003E1DA1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E1DA1"/>
    <w:pPr>
      <w:ind w:left="284"/>
    </w:pPr>
  </w:style>
  <w:style w:type="paragraph" w:styleId="Index1">
    <w:name w:val="index 1"/>
    <w:basedOn w:val="Normal"/>
    <w:semiHidden/>
    <w:rsid w:val="003E1DA1"/>
    <w:pPr>
      <w:keepLines/>
      <w:spacing w:after="0"/>
    </w:pPr>
  </w:style>
  <w:style w:type="paragraph" w:styleId="DocumentMap">
    <w:name w:val="Document Map"/>
    <w:basedOn w:val="Normal"/>
    <w:semiHidden/>
    <w:rsid w:val="003E1D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E1DA1"/>
    <w:pPr>
      <w:ind w:left="851"/>
    </w:pPr>
  </w:style>
  <w:style w:type="paragraph" w:styleId="ListNumber">
    <w:name w:val="List Number"/>
    <w:basedOn w:val="List"/>
    <w:rsid w:val="003E1DA1"/>
  </w:style>
  <w:style w:type="paragraph" w:styleId="List">
    <w:name w:val="List"/>
    <w:basedOn w:val="Normal"/>
    <w:rsid w:val="003E1DA1"/>
    <w:pPr>
      <w:ind w:left="568" w:hanging="284"/>
    </w:pPr>
  </w:style>
  <w:style w:type="paragraph" w:styleId="Header">
    <w:name w:val="header"/>
    <w:rsid w:val="003E1D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E1DA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E1DA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E1D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E1DA1"/>
    <w:pPr>
      <w:ind w:left="1418" w:hanging="1418"/>
    </w:pPr>
  </w:style>
  <w:style w:type="paragraph" w:styleId="TOC6">
    <w:name w:val="toc 6"/>
    <w:basedOn w:val="TOC5"/>
    <w:next w:val="Normal"/>
    <w:semiHidden/>
    <w:rsid w:val="003E1DA1"/>
    <w:pPr>
      <w:ind w:left="1985" w:hanging="1985"/>
    </w:pPr>
  </w:style>
  <w:style w:type="paragraph" w:styleId="TOC7">
    <w:name w:val="toc 7"/>
    <w:basedOn w:val="TOC6"/>
    <w:next w:val="Normal"/>
    <w:semiHidden/>
    <w:rsid w:val="003E1DA1"/>
    <w:pPr>
      <w:ind w:left="2268" w:hanging="2268"/>
    </w:pPr>
  </w:style>
  <w:style w:type="paragraph" w:styleId="ListBullet2">
    <w:name w:val="List Bullet 2"/>
    <w:basedOn w:val="ListBullet"/>
    <w:rsid w:val="003E1DA1"/>
    <w:pPr>
      <w:numPr>
        <w:numId w:val="6"/>
      </w:numPr>
    </w:pPr>
  </w:style>
  <w:style w:type="paragraph" w:styleId="ListBullet">
    <w:name w:val="List Bullet"/>
    <w:basedOn w:val="BodyText"/>
    <w:rsid w:val="003E1DA1"/>
    <w:pPr>
      <w:numPr>
        <w:numId w:val="5"/>
      </w:numPr>
    </w:pPr>
  </w:style>
  <w:style w:type="paragraph" w:styleId="ListBullet3">
    <w:name w:val="List Bullet 3"/>
    <w:basedOn w:val="ListBullet2"/>
    <w:rsid w:val="003E1DA1"/>
    <w:pPr>
      <w:numPr>
        <w:numId w:val="7"/>
      </w:numPr>
    </w:pPr>
  </w:style>
  <w:style w:type="paragraph" w:customStyle="1" w:styleId="EQ">
    <w:name w:val="EQ"/>
    <w:basedOn w:val="Normal"/>
    <w:next w:val="Normal"/>
    <w:rsid w:val="003E1DA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E1DA1"/>
    <w:pPr>
      <w:ind w:left="851"/>
    </w:pPr>
  </w:style>
  <w:style w:type="paragraph" w:styleId="List3">
    <w:name w:val="List 3"/>
    <w:basedOn w:val="List2"/>
    <w:rsid w:val="003E1DA1"/>
    <w:pPr>
      <w:ind w:left="1135"/>
    </w:pPr>
  </w:style>
  <w:style w:type="paragraph" w:styleId="List4">
    <w:name w:val="List 4"/>
    <w:basedOn w:val="List3"/>
    <w:rsid w:val="003E1DA1"/>
    <w:pPr>
      <w:ind w:left="1418"/>
    </w:pPr>
  </w:style>
  <w:style w:type="paragraph" w:styleId="List5">
    <w:name w:val="List 5"/>
    <w:basedOn w:val="List4"/>
    <w:rsid w:val="003E1DA1"/>
    <w:pPr>
      <w:ind w:left="1702"/>
    </w:pPr>
  </w:style>
  <w:style w:type="paragraph" w:customStyle="1" w:styleId="EditorsNote">
    <w:name w:val="Editor's Note"/>
    <w:basedOn w:val="Normal"/>
    <w:rsid w:val="003E1DA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E1DA1"/>
    <w:pPr>
      <w:numPr>
        <w:numId w:val="8"/>
      </w:numPr>
    </w:pPr>
  </w:style>
  <w:style w:type="paragraph" w:styleId="ListBullet5">
    <w:name w:val="List Bullet 5"/>
    <w:basedOn w:val="ListBullet4"/>
    <w:rsid w:val="003E1DA1"/>
    <w:pPr>
      <w:numPr>
        <w:numId w:val="4"/>
      </w:numPr>
    </w:pPr>
  </w:style>
  <w:style w:type="paragraph" w:styleId="Footer">
    <w:name w:val="footer"/>
    <w:basedOn w:val="Header"/>
    <w:semiHidden/>
    <w:rsid w:val="003E1DA1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3E1DA1"/>
    <w:pPr>
      <w:numPr>
        <w:numId w:val="2"/>
      </w:numPr>
    </w:pPr>
  </w:style>
  <w:style w:type="paragraph" w:styleId="BalloonText">
    <w:name w:val="Balloon Text"/>
    <w:basedOn w:val="Normal"/>
    <w:semiHidden/>
    <w:rsid w:val="003E1DA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E1DA1"/>
  </w:style>
  <w:style w:type="paragraph" w:styleId="BodyText">
    <w:name w:val="Body Text"/>
    <w:basedOn w:val="Normal"/>
    <w:link w:val="BodyTextChar"/>
    <w:rsid w:val="003E1DA1"/>
  </w:style>
  <w:style w:type="character" w:styleId="Hyperlink">
    <w:name w:val="Hyperlink"/>
    <w:rsid w:val="003E1DA1"/>
    <w:rPr>
      <w:color w:val="0000FF"/>
      <w:u w:val="single"/>
    </w:rPr>
  </w:style>
  <w:style w:type="character" w:styleId="FollowedHyperlink">
    <w:name w:val="FollowedHyperlink"/>
    <w:semiHidden/>
    <w:rsid w:val="003E1DA1"/>
    <w:rPr>
      <w:color w:val="FF0000"/>
      <w:u w:val="single"/>
    </w:rPr>
  </w:style>
  <w:style w:type="character" w:styleId="CommentReference">
    <w:name w:val="annotation reference"/>
    <w:semiHidden/>
    <w:rsid w:val="003E1DA1"/>
    <w:rPr>
      <w:sz w:val="16"/>
      <w:szCs w:val="16"/>
    </w:rPr>
  </w:style>
  <w:style w:type="paragraph" w:styleId="CommentText">
    <w:name w:val="annotation text"/>
    <w:basedOn w:val="Normal"/>
    <w:semiHidden/>
    <w:rsid w:val="003E1DA1"/>
  </w:style>
  <w:style w:type="paragraph" w:styleId="CommentSubject">
    <w:name w:val="annotation subject"/>
    <w:basedOn w:val="CommentText"/>
    <w:next w:val="CommentText"/>
    <w:semiHidden/>
    <w:rsid w:val="003E1DA1"/>
    <w:rPr>
      <w:b/>
      <w:bCs/>
    </w:rPr>
  </w:style>
  <w:style w:type="character" w:customStyle="1" w:styleId="Heading1Char">
    <w:name w:val="Heading 1 Char"/>
    <w:link w:val="Heading1"/>
    <w:rsid w:val="003E1DA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E1DA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E1DA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E1DA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E1DA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E1DA1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3E1D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E1DA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E1DA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E1DA1"/>
    <w:pPr>
      <w:spacing w:after="0"/>
    </w:pPr>
  </w:style>
  <w:style w:type="paragraph" w:customStyle="1" w:styleId="TAL">
    <w:name w:val="TAL"/>
    <w:basedOn w:val="Normal"/>
    <w:rsid w:val="003E1DA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E1DA1"/>
    <w:pPr>
      <w:jc w:val="center"/>
    </w:pPr>
  </w:style>
  <w:style w:type="paragraph" w:customStyle="1" w:styleId="TAH">
    <w:name w:val="TAH"/>
    <w:basedOn w:val="TAC"/>
    <w:link w:val="TAHCar"/>
    <w:qFormat/>
    <w:rsid w:val="003E1DA1"/>
    <w:rPr>
      <w:b/>
    </w:rPr>
  </w:style>
  <w:style w:type="paragraph" w:customStyle="1" w:styleId="TAN">
    <w:name w:val="TAN"/>
    <w:basedOn w:val="TAL"/>
    <w:rsid w:val="003E1DA1"/>
    <w:pPr>
      <w:ind w:left="851" w:hanging="851"/>
    </w:pPr>
  </w:style>
  <w:style w:type="paragraph" w:customStyle="1" w:styleId="TAR">
    <w:name w:val="TAR"/>
    <w:basedOn w:val="TAL"/>
    <w:rsid w:val="003E1DA1"/>
    <w:pPr>
      <w:jc w:val="right"/>
    </w:pPr>
  </w:style>
  <w:style w:type="paragraph" w:customStyle="1" w:styleId="TH">
    <w:name w:val="TH"/>
    <w:basedOn w:val="Normal"/>
    <w:rsid w:val="003E1DA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E1DA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E1DA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E1D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E1D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E1D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E1D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E1DA1"/>
  </w:style>
  <w:style w:type="paragraph" w:customStyle="1" w:styleId="ZH">
    <w:name w:val="ZH"/>
    <w:rsid w:val="003E1D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E1D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E1DA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E1D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E1DA1"/>
    <w:pPr>
      <w:framePr w:wrap="notBeside" w:y="16161"/>
    </w:pPr>
  </w:style>
  <w:style w:type="paragraph" w:customStyle="1" w:styleId="FP">
    <w:name w:val="FP"/>
    <w:basedOn w:val="Normal"/>
    <w:rsid w:val="003E1DA1"/>
    <w:pPr>
      <w:spacing w:after="0"/>
      <w:jc w:val="left"/>
    </w:pPr>
    <w:rPr>
      <w:lang w:eastAsia="en-US"/>
    </w:rPr>
  </w:style>
  <w:style w:type="character" w:customStyle="1" w:styleId="TACChar">
    <w:name w:val="TAC Char"/>
    <w:link w:val="TAC"/>
    <w:qFormat/>
    <w:locked/>
    <w:rsid w:val="003E1DA1"/>
    <w:rPr>
      <w:rFonts w:ascii="Arial" w:hAnsi="Arial"/>
      <w:sz w:val="18"/>
      <w:lang w:val="en-GB" w:eastAsia="en-US"/>
    </w:rPr>
  </w:style>
  <w:style w:type="paragraph" w:styleId="TableofFigures">
    <w:name w:val="table of figures"/>
    <w:basedOn w:val="Normal"/>
    <w:next w:val="Normal"/>
    <w:semiHidden/>
    <w:rsid w:val="003E1DA1"/>
    <w:pPr>
      <w:ind w:left="1418" w:hanging="1418"/>
      <w:jc w:val="left"/>
    </w:pPr>
    <w:rPr>
      <w:b/>
    </w:rPr>
  </w:style>
  <w:style w:type="character" w:customStyle="1" w:styleId="TAHCar">
    <w:name w:val="TAH Car"/>
    <w:link w:val="TAH"/>
    <w:qFormat/>
    <w:rsid w:val="003E1DA1"/>
    <w:rPr>
      <w:rFonts w:ascii="Arial" w:hAnsi="Arial"/>
      <w:b/>
      <w:sz w:val="18"/>
      <w:lang w:val="en-GB" w:eastAsia="en-US"/>
    </w:rPr>
  </w:style>
  <w:style w:type="paragraph" w:customStyle="1" w:styleId="bullet1">
    <w:name w:val="bullet1"/>
    <w:basedOn w:val="Normal"/>
    <w:qFormat/>
    <w:rsid w:val="003E1DA1"/>
    <w:pPr>
      <w:numPr>
        <w:ilvl w:val="2"/>
        <w:numId w:val="10"/>
      </w:num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qFormat/>
    <w:rsid w:val="003E1DA1"/>
    <w:pPr>
      <w:numPr>
        <w:ilvl w:val="3"/>
        <w:numId w:val="10"/>
      </w:numPr>
      <w:overflowPunct/>
      <w:autoSpaceDE/>
      <w:autoSpaceDN/>
      <w:adjustRightInd/>
      <w:spacing w:after="0"/>
      <w:ind w:left="144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paragraph" w:styleId="Revision">
    <w:name w:val="Revision"/>
    <w:hidden/>
    <w:uiPriority w:val="99"/>
    <w:semiHidden/>
    <w:rsid w:val="003E1DA1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934B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1F2F82"/>
    <w:rPr>
      <w:rFonts w:eastAsia="SimSun"/>
      <w:lang w:eastAsia="ja-JP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yijuch\Documents\RAN4\RAN4%2397e\Ry-xxxxxx%202%20step%20RACH%20discussion_j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85C3D-21B3-4B08-871F-AB9AE011F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15F608-4A2F-4582-A73D-50F57FC8B0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571F32-79C3-4FB1-90B8-A3E41D9CD71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9B5BF40-27B9-4D4F-90C7-292D51EA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2 step RACH discussion_jc</Template>
  <TotalTime>134</TotalTime>
  <Pages>3</Pages>
  <Words>816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Jennifer Chen</dc:creator>
  <cp:keywords>3GPP; Ericsson; TDoc</cp:keywords>
  <dc:description/>
  <cp:lastModifiedBy>Thomas Chapman</cp:lastModifiedBy>
  <cp:revision>12</cp:revision>
  <cp:lastPrinted>2008-01-31T07:09:00Z</cp:lastPrinted>
  <dcterms:created xsi:type="dcterms:W3CDTF">2020-09-30T12:12:00Z</dcterms:created>
  <dcterms:modified xsi:type="dcterms:W3CDTF">2020-10-23T13:46:00Z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0x010100F3E9551B3FDDA24EBF0A209BAAD637CA</vt:lpwstr>
  </property>
</Properties>
</file>